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7A5B7" w14:textId="77777777" w:rsidR="003E3D5C" w:rsidRPr="00A90AB7" w:rsidRDefault="003E3D5C" w:rsidP="003B07B0">
      <w:pPr>
        <w:shd w:val="clear" w:color="auto" w:fill="FFFFFF"/>
        <w:tabs>
          <w:tab w:val="left" w:pos="540"/>
        </w:tabs>
        <w:spacing w:before="120"/>
        <w:jc w:val="center"/>
        <w:rPr>
          <w:rFonts w:ascii="Times New Roman" w:hAnsi="Times New Roman"/>
          <w:b/>
          <w:sz w:val="24"/>
          <w:szCs w:val="24"/>
          <w:lang w:val="nl-NL"/>
        </w:rPr>
      </w:pPr>
      <w:r w:rsidRPr="00A90AB7">
        <w:rPr>
          <w:rFonts w:ascii="Times New Roman" w:hAnsi="Times New Roman"/>
          <w:b/>
          <w:sz w:val="24"/>
          <w:szCs w:val="24"/>
          <w:lang w:val="nl-NL"/>
        </w:rPr>
        <w:t>Phần I: Mẫu báo cáo của Công ty quản lý quỹ</w:t>
      </w:r>
    </w:p>
    <w:p w14:paraId="430D1FDE" w14:textId="77777777" w:rsidR="003E3D5C" w:rsidRPr="00A90AB7" w:rsidRDefault="003E3D5C" w:rsidP="003B07B0">
      <w:pPr>
        <w:shd w:val="clear" w:color="auto" w:fill="FFFFFF"/>
        <w:tabs>
          <w:tab w:val="left" w:pos="540"/>
        </w:tabs>
        <w:spacing w:before="120"/>
        <w:jc w:val="center"/>
        <w:rPr>
          <w:rFonts w:ascii="Times New Roman" w:hAnsi="Times New Roman"/>
          <w:b/>
          <w:lang w:val="nl-NL"/>
        </w:rPr>
      </w:pPr>
      <w:r w:rsidRPr="00A90AB7">
        <w:rPr>
          <w:rFonts w:ascii="Times New Roman" w:hAnsi="Times New Roman"/>
          <w:b/>
          <w:lang w:val="nl-NL"/>
        </w:rPr>
        <w:t>(Ban hành kèm theo Thông tư số 181/2015/TT-BTC ngày 13 tháng 11 năm 2015 của Bộ Tài chính)</w:t>
      </w:r>
    </w:p>
    <w:p w14:paraId="698C5EF0" w14:textId="77777777" w:rsidR="003E3D5C" w:rsidRPr="00A90AB7" w:rsidRDefault="003E3D5C" w:rsidP="003B07B0">
      <w:pPr>
        <w:shd w:val="clear" w:color="auto" w:fill="FFFFFF"/>
        <w:tabs>
          <w:tab w:val="left" w:pos="540"/>
        </w:tabs>
        <w:spacing w:before="120" w:after="0" w:line="240" w:lineRule="auto"/>
        <w:jc w:val="center"/>
        <w:rPr>
          <w:rFonts w:ascii="Times New Roman" w:hAnsi="Times New Roman"/>
          <w:b/>
          <w:sz w:val="24"/>
          <w:szCs w:val="24"/>
          <w:lang w:val="nl-NL"/>
        </w:rPr>
      </w:pPr>
    </w:p>
    <w:p w14:paraId="49230E7B" w14:textId="77777777" w:rsidR="00BE6F63" w:rsidRPr="00A90AB7" w:rsidRDefault="00BE6F63" w:rsidP="003B07B0">
      <w:pPr>
        <w:shd w:val="clear" w:color="auto" w:fill="FFFFFF"/>
        <w:tabs>
          <w:tab w:val="left" w:pos="540"/>
        </w:tabs>
        <w:spacing w:before="120" w:after="0" w:line="240" w:lineRule="auto"/>
        <w:jc w:val="center"/>
        <w:rPr>
          <w:rFonts w:ascii="Times New Roman" w:hAnsi="Times New Roman"/>
          <w:b/>
          <w:sz w:val="28"/>
          <w:szCs w:val="28"/>
          <w:lang w:val="nl-NL"/>
        </w:rPr>
      </w:pPr>
      <w:r w:rsidRPr="00A90AB7">
        <w:rPr>
          <w:rFonts w:ascii="Times New Roman" w:hAnsi="Times New Roman"/>
          <w:b/>
          <w:sz w:val="28"/>
          <w:szCs w:val="28"/>
          <w:lang w:val="nl-NL"/>
        </w:rPr>
        <w:t>BÁO CÁO CỦA CÔNG TY QUẢN LÝ QUỸ</w:t>
      </w:r>
    </w:p>
    <w:p w14:paraId="133DC8F1" w14:textId="7CAA9066" w:rsidR="008F2B2D" w:rsidRPr="00A90AB7" w:rsidRDefault="001B0B30" w:rsidP="003B07B0">
      <w:pPr>
        <w:shd w:val="clear" w:color="auto" w:fill="FFFFFF"/>
        <w:tabs>
          <w:tab w:val="left" w:pos="540"/>
        </w:tabs>
        <w:spacing w:before="120" w:after="0" w:line="240" w:lineRule="auto"/>
        <w:jc w:val="center"/>
        <w:rPr>
          <w:rFonts w:ascii="Times New Roman" w:hAnsi="Times New Roman"/>
          <w:b/>
          <w:i/>
          <w:sz w:val="24"/>
          <w:szCs w:val="24"/>
          <w:lang w:val="nl-NL"/>
        </w:rPr>
      </w:pPr>
      <w:r w:rsidRPr="00A90AB7">
        <w:rPr>
          <w:rFonts w:ascii="Times New Roman" w:hAnsi="Times New Roman"/>
          <w:b/>
          <w:i/>
          <w:sz w:val="24"/>
          <w:szCs w:val="24"/>
          <w:lang w:val="nl-NL"/>
        </w:rPr>
        <w:t>(</w:t>
      </w:r>
      <w:r w:rsidR="002E6ADD">
        <w:rPr>
          <w:rFonts w:ascii="Times New Roman" w:hAnsi="Times New Roman"/>
          <w:b/>
          <w:i/>
          <w:sz w:val="24"/>
          <w:szCs w:val="24"/>
          <w:lang w:val="nl-NL"/>
        </w:rPr>
        <w:t xml:space="preserve">Quý </w:t>
      </w:r>
      <w:r w:rsidR="0097528B">
        <w:rPr>
          <w:rFonts w:ascii="Times New Roman" w:hAnsi="Times New Roman"/>
          <w:b/>
          <w:i/>
          <w:sz w:val="24"/>
          <w:szCs w:val="24"/>
          <w:lang w:val="nl-NL"/>
        </w:rPr>
        <w:t>I</w:t>
      </w:r>
      <w:r w:rsidR="00683BFB">
        <w:rPr>
          <w:rFonts w:ascii="Times New Roman" w:hAnsi="Times New Roman"/>
          <w:b/>
          <w:i/>
          <w:sz w:val="24"/>
          <w:szCs w:val="24"/>
          <w:lang w:val="nl-NL"/>
        </w:rPr>
        <w:t>I</w:t>
      </w:r>
      <w:r w:rsidR="00583CD5">
        <w:rPr>
          <w:rFonts w:ascii="Times New Roman" w:hAnsi="Times New Roman"/>
          <w:b/>
          <w:i/>
          <w:sz w:val="24"/>
          <w:szCs w:val="24"/>
          <w:lang w:val="nl-NL"/>
        </w:rPr>
        <w:t>I</w:t>
      </w:r>
      <w:r w:rsidR="0097528B">
        <w:rPr>
          <w:rFonts w:ascii="Times New Roman" w:hAnsi="Times New Roman"/>
          <w:b/>
          <w:i/>
          <w:sz w:val="24"/>
          <w:szCs w:val="24"/>
          <w:lang w:val="nl-NL"/>
        </w:rPr>
        <w:t xml:space="preserve">/ </w:t>
      </w:r>
      <w:r w:rsidRPr="00A90AB7">
        <w:rPr>
          <w:rFonts w:ascii="Times New Roman" w:hAnsi="Times New Roman"/>
          <w:b/>
          <w:i/>
          <w:sz w:val="24"/>
          <w:szCs w:val="24"/>
          <w:lang w:val="nl-NL"/>
        </w:rPr>
        <w:t>20</w:t>
      </w:r>
      <w:r w:rsidR="006A5246" w:rsidRPr="00A90AB7">
        <w:rPr>
          <w:rFonts w:ascii="Times New Roman" w:hAnsi="Times New Roman"/>
          <w:b/>
          <w:i/>
          <w:sz w:val="24"/>
          <w:szCs w:val="24"/>
          <w:lang w:val="nl-NL"/>
        </w:rPr>
        <w:t>2</w:t>
      </w:r>
      <w:r w:rsidR="00C8344A">
        <w:rPr>
          <w:rFonts w:ascii="Times New Roman" w:hAnsi="Times New Roman"/>
          <w:b/>
          <w:i/>
          <w:sz w:val="24"/>
          <w:szCs w:val="24"/>
          <w:lang w:val="nl-NL"/>
        </w:rPr>
        <w:t>4</w:t>
      </w:r>
      <w:r w:rsidRPr="00A90AB7">
        <w:rPr>
          <w:rFonts w:ascii="Times New Roman" w:hAnsi="Times New Roman"/>
          <w:b/>
          <w:i/>
          <w:sz w:val="24"/>
          <w:szCs w:val="24"/>
          <w:lang w:val="nl-NL"/>
        </w:rPr>
        <w:t>)</w:t>
      </w:r>
    </w:p>
    <w:p w14:paraId="57F92425" w14:textId="49F18EBD" w:rsidR="00BE6F63" w:rsidRPr="00F87339"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bookmarkStart w:id="0" w:name="_Hlk14788186"/>
      <w:r w:rsidRPr="00F87339">
        <w:rPr>
          <w:rFonts w:ascii="Times New Roman" w:hAnsi="Times New Roman"/>
          <w:b/>
          <w:sz w:val="24"/>
          <w:szCs w:val="24"/>
          <w:lang w:val="nl-NL"/>
        </w:rPr>
        <w:t>1</w:t>
      </w:r>
      <w:r w:rsidR="00BE6F63" w:rsidRPr="00F87339">
        <w:rPr>
          <w:rFonts w:ascii="Times New Roman" w:hAnsi="Times New Roman"/>
          <w:b/>
          <w:sz w:val="24"/>
          <w:szCs w:val="24"/>
          <w:lang w:val="nl-NL"/>
        </w:rPr>
        <w:t xml:space="preserve">. Thông tin chung về </w:t>
      </w:r>
      <w:r w:rsidR="00A96A59" w:rsidRPr="00F87339">
        <w:rPr>
          <w:rFonts w:ascii="Times New Roman" w:hAnsi="Times New Roman"/>
          <w:b/>
          <w:sz w:val="24"/>
          <w:szCs w:val="24"/>
          <w:lang w:val="nl-NL"/>
        </w:rPr>
        <w:t xml:space="preserve">Quỹ Đầu Tư Trái Phiếu DFVN </w:t>
      </w:r>
      <w:r w:rsidR="00826BB2" w:rsidRPr="00F87339">
        <w:rPr>
          <w:rFonts w:ascii="Times New Roman" w:hAnsi="Times New Roman"/>
          <w:b/>
          <w:sz w:val="24"/>
          <w:szCs w:val="24"/>
          <w:lang w:val="nl-NL"/>
        </w:rPr>
        <w:t xml:space="preserve">(DFVN </w:t>
      </w:r>
      <w:r w:rsidR="00494F7E" w:rsidRPr="00F87339">
        <w:rPr>
          <w:rFonts w:ascii="Times New Roman" w:hAnsi="Times New Roman"/>
          <w:b/>
          <w:sz w:val="24"/>
          <w:szCs w:val="24"/>
          <w:lang w:val="nl-NL"/>
        </w:rPr>
        <w:t xml:space="preserve">– </w:t>
      </w:r>
      <w:r w:rsidR="00A96A59" w:rsidRPr="00F87339">
        <w:rPr>
          <w:rFonts w:ascii="Times New Roman" w:hAnsi="Times New Roman"/>
          <w:b/>
          <w:sz w:val="24"/>
          <w:szCs w:val="24"/>
          <w:lang w:val="nl-NL"/>
        </w:rPr>
        <w:t>FIX</w:t>
      </w:r>
      <w:r w:rsidR="00826BB2" w:rsidRPr="00F87339">
        <w:rPr>
          <w:rFonts w:ascii="Times New Roman" w:hAnsi="Times New Roman"/>
          <w:b/>
          <w:sz w:val="24"/>
          <w:szCs w:val="24"/>
          <w:lang w:val="nl-NL"/>
        </w:rPr>
        <w:t>)</w:t>
      </w:r>
    </w:p>
    <w:bookmarkEnd w:id="0"/>
    <w:p w14:paraId="0BEC9635" w14:textId="3C26DDD0" w:rsidR="00BE6F63" w:rsidRPr="00E95858" w:rsidRDefault="00BE6F63" w:rsidP="00F87339">
      <w:pPr>
        <w:tabs>
          <w:tab w:val="left" w:pos="540"/>
        </w:tabs>
        <w:spacing w:before="120" w:after="0" w:line="240" w:lineRule="auto"/>
        <w:jc w:val="both"/>
        <w:rPr>
          <w:rFonts w:ascii="Times New Roman" w:hAnsi="Times New Roman"/>
          <w:b/>
          <w:sz w:val="24"/>
          <w:szCs w:val="24"/>
          <w:lang w:val="nl-NL"/>
        </w:rPr>
      </w:pPr>
      <w:r w:rsidRPr="00E95858">
        <w:rPr>
          <w:rFonts w:ascii="Times New Roman" w:hAnsi="Times New Roman"/>
          <w:b/>
          <w:sz w:val="24"/>
          <w:szCs w:val="24"/>
          <w:lang w:val="nl-NL"/>
        </w:rPr>
        <w:t>1.</w:t>
      </w:r>
      <w:r w:rsidR="005858BC" w:rsidRPr="00E95858">
        <w:rPr>
          <w:rFonts w:ascii="Times New Roman" w:hAnsi="Times New Roman"/>
          <w:b/>
          <w:sz w:val="24"/>
          <w:szCs w:val="24"/>
          <w:lang w:val="nl-NL"/>
        </w:rPr>
        <w:t>2.</w:t>
      </w:r>
      <w:r w:rsidRPr="00E95858">
        <w:rPr>
          <w:rFonts w:ascii="Times New Roman" w:hAnsi="Times New Roman"/>
          <w:b/>
          <w:sz w:val="24"/>
          <w:szCs w:val="24"/>
          <w:lang w:val="nl-NL"/>
        </w:rPr>
        <w:t xml:space="preserve"> Mục tiêu của Quỹ:</w:t>
      </w:r>
    </w:p>
    <w:p w14:paraId="0AF61AAD" w14:textId="77777777" w:rsidR="005858BC" w:rsidRPr="00E95858" w:rsidRDefault="005858BC" w:rsidP="00F87339">
      <w:pPr>
        <w:tabs>
          <w:tab w:val="left" w:pos="540"/>
        </w:tabs>
        <w:spacing w:before="120" w:after="0" w:line="240" w:lineRule="auto"/>
        <w:jc w:val="both"/>
        <w:rPr>
          <w:rFonts w:ascii="Times New Roman" w:eastAsiaTheme="minorEastAsia" w:hAnsi="Times New Roman"/>
          <w:sz w:val="24"/>
          <w:szCs w:val="24"/>
        </w:rPr>
      </w:pPr>
      <w:proofErr w:type="spellStart"/>
      <w:r w:rsidRPr="00E95858">
        <w:rPr>
          <w:rFonts w:ascii="Times New Roman" w:eastAsiaTheme="minorEastAsia" w:hAnsi="Times New Roman"/>
          <w:sz w:val="24"/>
          <w:szCs w:val="24"/>
        </w:rPr>
        <w:t>Quỹ</w:t>
      </w:r>
      <w:proofErr w:type="spellEnd"/>
      <w:r w:rsidRPr="00E95858">
        <w:rPr>
          <w:rFonts w:ascii="Times New Roman" w:eastAsiaTheme="minorEastAsia" w:hAnsi="Times New Roman"/>
          <w:sz w:val="24"/>
          <w:szCs w:val="24"/>
        </w:rPr>
        <w:t xml:space="preserve"> </w:t>
      </w:r>
      <w:proofErr w:type="spellStart"/>
      <w:r w:rsidRPr="00E95858">
        <w:rPr>
          <w:rFonts w:ascii="Times New Roman" w:eastAsiaTheme="minorEastAsia" w:hAnsi="Times New Roman"/>
          <w:sz w:val="24"/>
          <w:szCs w:val="24"/>
        </w:rPr>
        <w:t>hướng</w:t>
      </w:r>
      <w:proofErr w:type="spellEnd"/>
      <w:r w:rsidRPr="00E95858">
        <w:rPr>
          <w:rFonts w:ascii="Times New Roman" w:eastAsiaTheme="minorEastAsia" w:hAnsi="Times New Roman"/>
          <w:sz w:val="24"/>
          <w:szCs w:val="24"/>
        </w:rPr>
        <w:t xml:space="preserve"> </w:t>
      </w:r>
      <w:proofErr w:type="spellStart"/>
      <w:r w:rsidRPr="00E95858">
        <w:rPr>
          <w:rFonts w:ascii="Times New Roman" w:eastAsiaTheme="minorEastAsia" w:hAnsi="Times New Roman"/>
          <w:sz w:val="24"/>
          <w:szCs w:val="24"/>
        </w:rPr>
        <w:t>tới</w:t>
      </w:r>
      <w:proofErr w:type="spellEnd"/>
      <w:r w:rsidRPr="00E95858">
        <w:rPr>
          <w:rFonts w:ascii="Times New Roman" w:eastAsiaTheme="minorEastAsia" w:hAnsi="Times New Roman"/>
          <w:sz w:val="24"/>
          <w:szCs w:val="24"/>
        </w:rPr>
        <w:t xml:space="preserve"> </w:t>
      </w:r>
      <w:proofErr w:type="spellStart"/>
      <w:r w:rsidRPr="00E95858">
        <w:rPr>
          <w:rFonts w:ascii="Times New Roman" w:eastAsiaTheme="minorEastAsia" w:hAnsi="Times New Roman"/>
          <w:sz w:val="24"/>
          <w:szCs w:val="24"/>
        </w:rPr>
        <w:t>mục</w:t>
      </w:r>
      <w:proofErr w:type="spellEnd"/>
      <w:r w:rsidRPr="00E95858">
        <w:rPr>
          <w:rFonts w:ascii="Times New Roman" w:eastAsiaTheme="minorEastAsia" w:hAnsi="Times New Roman"/>
          <w:sz w:val="24"/>
          <w:szCs w:val="24"/>
        </w:rPr>
        <w:t xml:space="preserve"> </w:t>
      </w:r>
      <w:proofErr w:type="spellStart"/>
      <w:r w:rsidRPr="00E95858">
        <w:rPr>
          <w:rFonts w:ascii="Times New Roman" w:eastAsiaTheme="minorEastAsia" w:hAnsi="Times New Roman"/>
          <w:sz w:val="24"/>
          <w:szCs w:val="24"/>
        </w:rPr>
        <w:t>tiêu</w:t>
      </w:r>
      <w:proofErr w:type="spellEnd"/>
      <w:r w:rsidRPr="00E95858">
        <w:rPr>
          <w:rFonts w:ascii="Times New Roman" w:eastAsiaTheme="minorEastAsia" w:hAnsi="Times New Roman"/>
          <w:sz w:val="24"/>
          <w:szCs w:val="24"/>
        </w:rPr>
        <w:t xml:space="preserve"> </w:t>
      </w:r>
      <w:proofErr w:type="spellStart"/>
      <w:r w:rsidRPr="00E95858">
        <w:rPr>
          <w:rFonts w:ascii="Times New Roman" w:eastAsiaTheme="minorEastAsia" w:hAnsi="Times New Roman"/>
          <w:sz w:val="24"/>
          <w:szCs w:val="24"/>
        </w:rPr>
        <w:t>tăng</w:t>
      </w:r>
      <w:proofErr w:type="spellEnd"/>
      <w:r w:rsidRPr="00E95858">
        <w:rPr>
          <w:rFonts w:ascii="Times New Roman" w:eastAsiaTheme="minorEastAsia" w:hAnsi="Times New Roman"/>
          <w:sz w:val="24"/>
          <w:szCs w:val="24"/>
        </w:rPr>
        <w:t xml:space="preserve"> </w:t>
      </w:r>
      <w:proofErr w:type="spellStart"/>
      <w:r w:rsidRPr="00E95858">
        <w:rPr>
          <w:rFonts w:ascii="Times New Roman" w:eastAsiaTheme="minorEastAsia" w:hAnsi="Times New Roman"/>
          <w:sz w:val="24"/>
          <w:szCs w:val="24"/>
        </w:rPr>
        <w:t>trưởng</w:t>
      </w:r>
      <w:proofErr w:type="spellEnd"/>
      <w:r w:rsidRPr="00E95858">
        <w:rPr>
          <w:rFonts w:ascii="Times New Roman" w:eastAsiaTheme="minorEastAsia" w:hAnsi="Times New Roman"/>
          <w:sz w:val="24"/>
          <w:szCs w:val="24"/>
        </w:rPr>
        <w:t xml:space="preserve"> </w:t>
      </w:r>
      <w:proofErr w:type="spellStart"/>
      <w:r w:rsidRPr="00E95858">
        <w:rPr>
          <w:rFonts w:ascii="Times New Roman" w:eastAsiaTheme="minorEastAsia" w:hAnsi="Times New Roman"/>
          <w:sz w:val="24"/>
          <w:szCs w:val="24"/>
        </w:rPr>
        <w:t>bền</w:t>
      </w:r>
      <w:proofErr w:type="spellEnd"/>
      <w:r w:rsidRPr="00E95858">
        <w:rPr>
          <w:rFonts w:ascii="Times New Roman" w:eastAsiaTheme="minorEastAsia" w:hAnsi="Times New Roman"/>
          <w:sz w:val="24"/>
          <w:szCs w:val="24"/>
        </w:rPr>
        <w:t xml:space="preserve"> </w:t>
      </w:r>
      <w:proofErr w:type="spellStart"/>
      <w:r w:rsidRPr="00E95858">
        <w:rPr>
          <w:rFonts w:ascii="Times New Roman" w:eastAsiaTheme="minorEastAsia" w:hAnsi="Times New Roman"/>
          <w:sz w:val="24"/>
          <w:szCs w:val="24"/>
        </w:rPr>
        <w:t>vững</w:t>
      </w:r>
      <w:proofErr w:type="spellEnd"/>
      <w:r w:rsidRPr="00E95858">
        <w:rPr>
          <w:rFonts w:ascii="Times New Roman" w:eastAsiaTheme="minorEastAsia" w:hAnsi="Times New Roman"/>
          <w:sz w:val="24"/>
          <w:szCs w:val="24"/>
        </w:rPr>
        <w:t xml:space="preserve"> </w:t>
      </w:r>
      <w:proofErr w:type="spellStart"/>
      <w:r w:rsidRPr="00E95858">
        <w:rPr>
          <w:rFonts w:ascii="Times New Roman" w:eastAsiaTheme="minorEastAsia" w:hAnsi="Times New Roman"/>
          <w:sz w:val="24"/>
          <w:szCs w:val="24"/>
        </w:rPr>
        <w:t>trong</w:t>
      </w:r>
      <w:proofErr w:type="spellEnd"/>
      <w:r w:rsidRPr="00E95858">
        <w:rPr>
          <w:rFonts w:ascii="Times New Roman" w:eastAsiaTheme="minorEastAsia" w:hAnsi="Times New Roman"/>
          <w:sz w:val="24"/>
          <w:szCs w:val="24"/>
        </w:rPr>
        <w:t xml:space="preserve"> </w:t>
      </w:r>
      <w:proofErr w:type="spellStart"/>
      <w:r w:rsidRPr="00E95858">
        <w:rPr>
          <w:rFonts w:ascii="Times New Roman" w:eastAsiaTheme="minorEastAsia" w:hAnsi="Times New Roman"/>
          <w:sz w:val="24"/>
          <w:szCs w:val="24"/>
        </w:rPr>
        <w:t>trung</w:t>
      </w:r>
      <w:proofErr w:type="spellEnd"/>
      <w:r w:rsidRPr="00E95858">
        <w:rPr>
          <w:rFonts w:ascii="Times New Roman" w:eastAsiaTheme="minorEastAsia" w:hAnsi="Times New Roman"/>
          <w:sz w:val="24"/>
          <w:szCs w:val="24"/>
        </w:rPr>
        <w:t xml:space="preserve"> </w:t>
      </w:r>
      <w:proofErr w:type="spellStart"/>
      <w:r w:rsidRPr="00E95858">
        <w:rPr>
          <w:rFonts w:ascii="Times New Roman" w:eastAsiaTheme="minorEastAsia" w:hAnsi="Times New Roman"/>
          <w:sz w:val="24"/>
          <w:szCs w:val="24"/>
        </w:rPr>
        <w:t>và</w:t>
      </w:r>
      <w:proofErr w:type="spellEnd"/>
      <w:r w:rsidRPr="00E95858">
        <w:rPr>
          <w:rFonts w:ascii="Times New Roman" w:eastAsiaTheme="minorEastAsia" w:hAnsi="Times New Roman"/>
          <w:sz w:val="24"/>
          <w:szCs w:val="24"/>
        </w:rPr>
        <w:t xml:space="preserve"> </w:t>
      </w:r>
      <w:proofErr w:type="spellStart"/>
      <w:r w:rsidRPr="00E95858">
        <w:rPr>
          <w:rFonts w:ascii="Times New Roman" w:eastAsiaTheme="minorEastAsia" w:hAnsi="Times New Roman"/>
          <w:sz w:val="24"/>
          <w:szCs w:val="24"/>
        </w:rPr>
        <w:t>dài</w:t>
      </w:r>
      <w:proofErr w:type="spellEnd"/>
      <w:r w:rsidRPr="00E95858">
        <w:rPr>
          <w:rFonts w:ascii="Times New Roman" w:eastAsiaTheme="minorEastAsia" w:hAnsi="Times New Roman"/>
          <w:sz w:val="24"/>
          <w:szCs w:val="24"/>
        </w:rPr>
        <w:t xml:space="preserve"> </w:t>
      </w:r>
      <w:proofErr w:type="spellStart"/>
      <w:r w:rsidRPr="00E95858">
        <w:rPr>
          <w:rFonts w:ascii="Times New Roman" w:eastAsiaTheme="minorEastAsia" w:hAnsi="Times New Roman"/>
          <w:sz w:val="24"/>
          <w:szCs w:val="24"/>
        </w:rPr>
        <w:t>hạn</w:t>
      </w:r>
      <w:proofErr w:type="spellEnd"/>
      <w:r w:rsidRPr="00E95858">
        <w:rPr>
          <w:rFonts w:ascii="Times New Roman" w:eastAsiaTheme="minorEastAsia" w:hAnsi="Times New Roman"/>
          <w:sz w:val="24"/>
          <w:szCs w:val="24"/>
        </w:rPr>
        <w:t xml:space="preserve"> </w:t>
      </w:r>
      <w:proofErr w:type="spellStart"/>
      <w:r w:rsidRPr="00E95858">
        <w:rPr>
          <w:rFonts w:ascii="Times New Roman" w:eastAsiaTheme="minorEastAsia" w:hAnsi="Times New Roman"/>
          <w:sz w:val="24"/>
          <w:szCs w:val="24"/>
        </w:rPr>
        <w:t>thông</w:t>
      </w:r>
      <w:proofErr w:type="spellEnd"/>
      <w:r w:rsidRPr="00E95858">
        <w:rPr>
          <w:rFonts w:ascii="Times New Roman" w:eastAsiaTheme="minorEastAsia" w:hAnsi="Times New Roman"/>
          <w:sz w:val="24"/>
          <w:szCs w:val="24"/>
        </w:rPr>
        <w:t xml:space="preserve"> qua </w:t>
      </w:r>
      <w:proofErr w:type="spellStart"/>
      <w:r w:rsidRPr="00E95858">
        <w:rPr>
          <w:rFonts w:ascii="Times New Roman" w:eastAsiaTheme="minorEastAsia" w:hAnsi="Times New Roman"/>
          <w:sz w:val="24"/>
          <w:szCs w:val="24"/>
        </w:rPr>
        <w:t>việc</w:t>
      </w:r>
      <w:proofErr w:type="spellEnd"/>
      <w:r w:rsidRPr="00E95858">
        <w:rPr>
          <w:rFonts w:ascii="Times New Roman" w:eastAsiaTheme="minorEastAsia" w:hAnsi="Times New Roman"/>
          <w:sz w:val="24"/>
          <w:szCs w:val="24"/>
        </w:rPr>
        <w:t xml:space="preserve"> </w:t>
      </w:r>
      <w:proofErr w:type="spellStart"/>
      <w:r w:rsidRPr="00E95858">
        <w:rPr>
          <w:rFonts w:ascii="Times New Roman" w:eastAsiaTheme="minorEastAsia" w:hAnsi="Times New Roman"/>
          <w:sz w:val="24"/>
          <w:szCs w:val="24"/>
        </w:rPr>
        <w:t>đầu</w:t>
      </w:r>
      <w:proofErr w:type="spellEnd"/>
      <w:r w:rsidRPr="00E95858">
        <w:rPr>
          <w:rFonts w:ascii="Times New Roman" w:eastAsiaTheme="minorEastAsia" w:hAnsi="Times New Roman"/>
          <w:sz w:val="24"/>
          <w:szCs w:val="24"/>
        </w:rPr>
        <w:t xml:space="preserve"> </w:t>
      </w:r>
      <w:proofErr w:type="spellStart"/>
      <w:r w:rsidRPr="00E95858">
        <w:rPr>
          <w:rFonts w:ascii="Times New Roman" w:eastAsiaTheme="minorEastAsia" w:hAnsi="Times New Roman"/>
          <w:sz w:val="24"/>
          <w:szCs w:val="24"/>
        </w:rPr>
        <w:t>tư</w:t>
      </w:r>
      <w:proofErr w:type="spellEnd"/>
      <w:r w:rsidRPr="00E95858">
        <w:rPr>
          <w:rFonts w:ascii="Times New Roman" w:eastAsiaTheme="minorEastAsia" w:hAnsi="Times New Roman"/>
          <w:sz w:val="24"/>
          <w:szCs w:val="24"/>
        </w:rPr>
        <w:t xml:space="preserve"> </w:t>
      </w:r>
      <w:proofErr w:type="spellStart"/>
      <w:r w:rsidRPr="00E95858">
        <w:rPr>
          <w:rFonts w:ascii="Times New Roman" w:eastAsiaTheme="minorEastAsia" w:hAnsi="Times New Roman"/>
          <w:sz w:val="24"/>
          <w:szCs w:val="24"/>
        </w:rPr>
        <w:t>vào</w:t>
      </w:r>
      <w:proofErr w:type="spellEnd"/>
      <w:r w:rsidRPr="00E95858">
        <w:rPr>
          <w:rFonts w:ascii="Times New Roman" w:eastAsiaTheme="minorEastAsia" w:hAnsi="Times New Roman"/>
          <w:sz w:val="24"/>
          <w:szCs w:val="24"/>
        </w:rPr>
        <w:t xml:space="preserve"> </w:t>
      </w:r>
      <w:proofErr w:type="spellStart"/>
      <w:r w:rsidRPr="00E95858">
        <w:rPr>
          <w:rFonts w:ascii="Times New Roman" w:eastAsiaTheme="minorEastAsia" w:hAnsi="Times New Roman"/>
          <w:sz w:val="24"/>
          <w:szCs w:val="24"/>
        </w:rPr>
        <w:t>các</w:t>
      </w:r>
      <w:proofErr w:type="spellEnd"/>
      <w:r w:rsidRPr="00E95858">
        <w:rPr>
          <w:rFonts w:ascii="Times New Roman" w:eastAsiaTheme="minorEastAsia" w:hAnsi="Times New Roman"/>
          <w:sz w:val="24"/>
          <w:szCs w:val="24"/>
        </w:rPr>
        <w:t xml:space="preserve"> </w:t>
      </w:r>
      <w:proofErr w:type="spellStart"/>
      <w:r w:rsidRPr="00E95858">
        <w:rPr>
          <w:rFonts w:ascii="Times New Roman" w:eastAsiaTheme="minorEastAsia" w:hAnsi="Times New Roman"/>
          <w:sz w:val="24"/>
          <w:szCs w:val="24"/>
        </w:rPr>
        <w:t>tài</w:t>
      </w:r>
      <w:proofErr w:type="spellEnd"/>
      <w:r w:rsidRPr="00E95858">
        <w:rPr>
          <w:rFonts w:ascii="Times New Roman" w:eastAsiaTheme="minorEastAsia" w:hAnsi="Times New Roman"/>
          <w:sz w:val="24"/>
          <w:szCs w:val="24"/>
        </w:rPr>
        <w:t xml:space="preserve"> </w:t>
      </w:r>
      <w:proofErr w:type="spellStart"/>
      <w:r w:rsidRPr="00E95858">
        <w:rPr>
          <w:rFonts w:ascii="Times New Roman" w:eastAsiaTheme="minorEastAsia" w:hAnsi="Times New Roman"/>
          <w:sz w:val="24"/>
          <w:szCs w:val="24"/>
        </w:rPr>
        <w:t>sản</w:t>
      </w:r>
      <w:proofErr w:type="spellEnd"/>
      <w:r w:rsidRPr="00E95858">
        <w:rPr>
          <w:rFonts w:ascii="Times New Roman" w:eastAsiaTheme="minorEastAsia" w:hAnsi="Times New Roman"/>
          <w:sz w:val="24"/>
          <w:szCs w:val="24"/>
        </w:rPr>
        <w:t xml:space="preserve"> </w:t>
      </w:r>
      <w:proofErr w:type="spellStart"/>
      <w:r w:rsidRPr="00E95858">
        <w:rPr>
          <w:rFonts w:ascii="Times New Roman" w:eastAsiaTheme="minorEastAsia" w:hAnsi="Times New Roman"/>
          <w:sz w:val="24"/>
          <w:szCs w:val="24"/>
        </w:rPr>
        <w:t>thu</w:t>
      </w:r>
      <w:proofErr w:type="spellEnd"/>
      <w:r w:rsidRPr="00E95858">
        <w:rPr>
          <w:rFonts w:ascii="Times New Roman" w:eastAsiaTheme="minorEastAsia" w:hAnsi="Times New Roman"/>
          <w:sz w:val="24"/>
          <w:szCs w:val="24"/>
        </w:rPr>
        <w:t xml:space="preserve"> </w:t>
      </w:r>
      <w:proofErr w:type="spellStart"/>
      <w:r w:rsidRPr="00E95858">
        <w:rPr>
          <w:rFonts w:ascii="Times New Roman" w:eastAsiaTheme="minorEastAsia" w:hAnsi="Times New Roman"/>
          <w:sz w:val="24"/>
          <w:szCs w:val="24"/>
        </w:rPr>
        <w:t>nhập</w:t>
      </w:r>
      <w:proofErr w:type="spellEnd"/>
      <w:r w:rsidRPr="00E95858">
        <w:rPr>
          <w:rFonts w:ascii="Times New Roman" w:eastAsiaTheme="minorEastAsia" w:hAnsi="Times New Roman"/>
          <w:sz w:val="24"/>
          <w:szCs w:val="24"/>
        </w:rPr>
        <w:t xml:space="preserve"> </w:t>
      </w:r>
      <w:proofErr w:type="spellStart"/>
      <w:r w:rsidRPr="00E95858">
        <w:rPr>
          <w:rFonts w:ascii="Times New Roman" w:eastAsiaTheme="minorEastAsia" w:hAnsi="Times New Roman"/>
          <w:sz w:val="24"/>
          <w:szCs w:val="24"/>
        </w:rPr>
        <w:t>cố</w:t>
      </w:r>
      <w:proofErr w:type="spellEnd"/>
      <w:r w:rsidRPr="00E95858">
        <w:rPr>
          <w:rFonts w:ascii="Times New Roman" w:eastAsiaTheme="minorEastAsia" w:hAnsi="Times New Roman"/>
          <w:sz w:val="24"/>
          <w:szCs w:val="24"/>
        </w:rPr>
        <w:t xml:space="preserve"> </w:t>
      </w:r>
      <w:proofErr w:type="spellStart"/>
      <w:r w:rsidRPr="00E95858">
        <w:rPr>
          <w:rFonts w:ascii="Times New Roman" w:eastAsiaTheme="minorEastAsia" w:hAnsi="Times New Roman"/>
          <w:sz w:val="24"/>
          <w:szCs w:val="24"/>
        </w:rPr>
        <w:t>định</w:t>
      </w:r>
      <w:proofErr w:type="spellEnd"/>
      <w:r w:rsidRPr="00E95858">
        <w:rPr>
          <w:rFonts w:ascii="Times New Roman" w:eastAsiaTheme="minorEastAsia" w:hAnsi="Times New Roman"/>
          <w:sz w:val="24"/>
          <w:szCs w:val="24"/>
        </w:rPr>
        <w:t xml:space="preserve"> </w:t>
      </w:r>
      <w:proofErr w:type="spellStart"/>
      <w:r w:rsidRPr="00E95858">
        <w:rPr>
          <w:rFonts w:ascii="Times New Roman" w:eastAsiaTheme="minorEastAsia" w:hAnsi="Times New Roman"/>
          <w:sz w:val="24"/>
          <w:szCs w:val="24"/>
        </w:rPr>
        <w:t>có</w:t>
      </w:r>
      <w:proofErr w:type="spellEnd"/>
      <w:r w:rsidRPr="00E95858">
        <w:rPr>
          <w:rFonts w:ascii="Times New Roman" w:eastAsiaTheme="minorEastAsia" w:hAnsi="Times New Roman"/>
          <w:sz w:val="24"/>
          <w:szCs w:val="24"/>
        </w:rPr>
        <w:t xml:space="preserve"> </w:t>
      </w:r>
      <w:proofErr w:type="spellStart"/>
      <w:r w:rsidRPr="00E95858">
        <w:rPr>
          <w:rFonts w:ascii="Times New Roman" w:eastAsiaTheme="minorEastAsia" w:hAnsi="Times New Roman"/>
          <w:sz w:val="24"/>
          <w:szCs w:val="24"/>
        </w:rPr>
        <w:t>chất</w:t>
      </w:r>
      <w:proofErr w:type="spellEnd"/>
      <w:r w:rsidRPr="00E95858">
        <w:rPr>
          <w:rFonts w:ascii="Times New Roman" w:eastAsiaTheme="minorEastAsia" w:hAnsi="Times New Roman"/>
          <w:sz w:val="24"/>
          <w:szCs w:val="24"/>
        </w:rPr>
        <w:t xml:space="preserve"> </w:t>
      </w:r>
      <w:proofErr w:type="spellStart"/>
      <w:r w:rsidRPr="00E95858">
        <w:rPr>
          <w:rFonts w:ascii="Times New Roman" w:eastAsiaTheme="minorEastAsia" w:hAnsi="Times New Roman"/>
          <w:sz w:val="24"/>
          <w:szCs w:val="24"/>
        </w:rPr>
        <w:t>lượng</w:t>
      </w:r>
      <w:proofErr w:type="spellEnd"/>
      <w:r w:rsidRPr="00E95858">
        <w:rPr>
          <w:rFonts w:ascii="Times New Roman" w:eastAsiaTheme="minorEastAsia" w:hAnsi="Times New Roman"/>
          <w:sz w:val="24"/>
          <w:szCs w:val="24"/>
        </w:rPr>
        <w:t xml:space="preserve"> </w:t>
      </w:r>
      <w:proofErr w:type="spellStart"/>
      <w:r w:rsidRPr="00E95858">
        <w:rPr>
          <w:rFonts w:ascii="Times New Roman" w:eastAsiaTheme="minorEastAsia" w:hAnsi="Times New Roman"/>
          <w:sz w:val="24"/>
          <w:szCs w:val="24"/>
        </w:rPr>
        <w:t>tín</w:t>
      </w:r>
      <w:proofErr w:type="spellEnd"/>
      <w:r w:rsidRPr="00E95858">
        <w:rPr>
          <w:rFonts w:ascii="Times New Roman" w:eastAsiaTheme="minorEastAsia" w:hAnsi="Times New Roman"/>
          <w:sz w:val="24"/>
          <w:szCs w:val="24"/>
        </w:rPr>
        <w:t xml:space="preserve"> </w:t>
      </w:r>
      <w:proofErr w:type="spellStart"/>
      <w:r w:rsidRPr="00E95858">
        <w:rPr>
          <w:rFonts w:ascii="Times New Roman" w:eastAsiaTheme="minorEastAsia" w:hAnsi="Times New Roman"/>
          <w:sz w:val="24"/>
          <w:szCs w:val="24"/>
        </w:rPr>
        <w:t>dụng</w:t>
      </w:r>
      <w:proofErr w:type="spellEnd"/>
      <w:r w:rsidRPr="00E95858">
        <w:rPr>
          <w:rFonts w:ascii="Times New Roman" w:eastAsiaTheme="minorEastAsia" w:hAnsi="Times New Roman"/>
          <w:sz w:val="24"/>
          <w:szCs w:val="24"/>
        </w:rPr>
        <w:t xml:space="preserve"> </w:t>
      </w:r>
      <w:proofErr w:type="spellStart"/>
      <w:r w:rsidRPr="00E95858">
        <w:rPr>
          <w:rFonts w:ascii="Times New Roman" w:eastAsiaTheme="minorEastAsia" w:hAnsi="Times New Roman"/>
          <w:sz w:val="24"/>
          <w:szCs w:val="24"/>
        </w:rPr>
        <w:t>tốt</w:t>
      </w:r>
      <w:proofErr w:type="spellEnd"/>
      <w:r w:rsidRPr="00E95858">
        <w:rPr>
          <w:rFonts w:ascii="Times New Roman" w:eastAsiaTheme="minorEastAsia" w:hAnsi="Times New Roman"/>
          <w:sz w:val="24"/>
          <w:szCs w:val="24"/>
        </w:rPr>
        <w:t>.</w:t>
      </w:r>
    </w:p>
    <w:p w14:paraId="72ED9833" w14:textId="64F1FB78" w:rsidR="00BE6F63" w:rsidRPr="001C531F" w:rsidRDefault="005858BC" w:rsidP="00F87339">
      <w:pPr>
        <w:tabs>
          <w:tab w:val="left" w:pos="540"/>
        </w:tabs>
        <w:spacing w:before="120" w:after="0" w:line="240" w:lineRule="auto"/>
        <w:jc w:val="both"/>
        <w:rPr>
          <w:rFonts w:ascii="Times New Roman" w:hAnsi="Times New Roman"/>
          <w:b/>
          <w:sz w:val="24"/>
          <w:szCs w:val="24"/>
          <w:lang w:val="nl-NL"/>
        </w:rPr>
      </w:pPr>
      <w:r w:rsidRPr="00E95858">
        <w:rPr>
          <w:rFonts w:ascii="Times New Roman" w:eastAsiaTheme="minorEastAsia" w:hAnsi="Times New Roman"/>
          <w:b/>
          <w:bCs/>
          <w:sz w:val="24"/>
          <w:szCs w:val="24"/>
        </w:rPr>
        <w:t>1.</w:t>
      </w:r>
      <w:r w:rsidR="00BE6F63" w:rsidRPr="00E95858">
        <w:rPr>
          <w:rFonts w:ascii="Times New Roman" w:hAnsi="Times New Roman"/>
          <w:b/>
          <w:sz w:val="24"/>
          <w:szCs w:val="24"/>
          <w:lang w:val="nl-NL"/>
        </w:rPr>
        <w:t>2. Hiệu quả hoạt động của Quỹ:</w:t>
      </w:r>
    </w:p>
    <w:p w14:paraId="4244729A" w14:textId="683DDDD6" w:rsidR="0097528B" w:rsidRPr="001C531F" w:rsidRDefault="0097528B" w:rsidP="0083372E">
      <w:pPr>
        <w:shd w:val="clear" w:color="auto" w:fill="FFFFFF"/>
        <w:tabs>
          <w:tab w:val="left" w:pos="540"/>
        </w:tabs>
        <w:spacing w:before="120" w:after="0" w:line="240" w:lineRule="auto"/>
        <w:jc w:val="both"/>
        <w:rPr>
          <w:rFonts w:ascii="Times New Roman" w:hAnsi="Times New Roman"/>
          <w:sz w:val="24"/>
          <w:szCs w:val="24"/>
          <w:lang w:val="nl-NL"/>
        </w:rPr>
      </w:pPr>
      <w:r w:rsidRPr="001C531F">
        <w:rPr>
          <w:rFonts w:ascii="Times New Roman" w:hAnsi="Times New Roman"/>
          <w:sz w:val="24"/>
          <w:szCs w:val="24"/>
          <w:lang w:val="nl-NL"/>
        </w:rPr>
        <w:t>Tính đến cuối kỳ báo cáo, thay đổi giá trị tài sản ròng (NAV</w:t>
      </w:r>
      <w:r w:rsidRPr="006E404A">
        <w:rPr>
          <w:rFonts w:ascii="Times New Roman" w:hAnsi="Times New Roman"/>
          <w:sz w:val="24"/>
          <w:szCs w:val="24"/>
          <w:lang w:val="nl-NL"/>
        </w:rPr>
        <w:t xml:space="preserve">) </w:t>
      </w:r>
      <w:r w:rsidRPr="00E95858">
        <w:rPr>
          <w:rFonts w:ascii="Times New Roman" w:hAnsi="Times New Roman"/>
          <w:sz w:val="24"/>
          <w:szCs w:val="24"/>
          <w:lang w:val="nl-NL"/>
        </w:rPr>
        <w:t xml:space="preserve">của Quỹ là </w:t>
      </w:r>
      <w:r w:rsidR="008B61F4" w:rsidRPr="00E95858">
        <w:rPr>
          <w:rFonts w:ascii="Times New Roman" w:hAnsi="Times New Roman"/>
          <w:sz w:val="24"/>
          <w:szCs w:val="24"/>
          <w:lang w:val="nl-NL"/>
        </w:rPr>
        <w:t>2.</w:t>
      </w:r>
      <w:r w:rsidR="006353E3" w:rsidRPr="00E95858">
        <w:rPr>
          <w:rFonts w:ascii="Times New Roman" w:hAnsi="Times New Roman"/>
          <w:sz w:val="24"/>
          <w:szCs w:val="24"/>
          <w:lang w:val="nl-NL"/>
        </w:rPr>
        <w:t>6</w:t>
      </w:r>
      <w:r w:rsidR="008B61F4" w:rsidRPr="00E95858">
        <w:rPr>
          <w:rFonts w:ascii="Times New Roman" w:hAnsi="Times New Roman"/>
          <w:sz w:val="24"/>
          <w:szCs w:val="24"/>
          <w:lang w:val="nl-NL"/>
        </w:rPr>
        <w:t xml:space="preserve">6% </w:t>
      </w:r>
      <w:r w:rsidRPr="00E95858">
        <w:rPr>
          <w:rFonts w:ascii="Times New Roman" w:hAnsi="Times New Roman"/>
          <w:sz w:val="24"/>
          <w:szCs w:val="24"/>
          <w:lang w:val="nl-NL"/>
        </w:rPr>
        <w:t>so với giá</w:t>
      </w:r>
      <w:r w:rsidRPr="001C531F">
        <w:rPr>
          <w:rFonts w:ascii="Times New Roman" w:hAnsi="Times New Roman"/>
          <w:sz w:val="24"/>
          <w:szCs w:val="24"/>
          <w:lang w:val="nl-NL"/>
        </w:rPr>
        <w:t xml:space="preserve"> trị tài sản ròng của quỹ đầu kỳ báo cáo.</w:t>
      </w:r>
    </w:p>
    <w:p w14:paraId="0CB40711" w14:textId="26B9D59B" w:rsidR="00BE6F63" w:rsidRPr="001C531F"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E95858">
        <w:rPr>
          <w:rFonts w:ascii="Times New Roman" w:hAnsi="Times New Roman"/>
          <w:b/>
          <w:sz w:val="24"/>
          <w:szCs w:val="24"/>
          <w:lang w:val="nl-NL"/>
        </w:rPr>
        <w:t>1.</w:t>
      </w:r>
      <w:r w:rsidR="00BE6F63" w:rsidRPr="00E95858">
        <w:rPr>
          <w:rFonts w:ascii="Times New Roman" w:hAnsi="Times New Roman"/>
          <w:b/>
          <w:sz w:val="24"/>
          <w:szCs w:val="24"/>
          <w:lang w:val="nl-NL"/>
        </w:rPr>
        <w:t>3. Chính sách và chiến lược đầu tư của Quỹ:</w:t>
      </w:r>
    </w:p>
    <w:p w14:paraId="5D63C53D" w14:textId="77777777" w:rsidR="005858BC" w:rsidRPr="001C531F" w:rsidRDefault="005858BC" w:rsidP="00B6043B">
      <w:pPr>
        <w:shd w:val="clear" w:color="auto" w:fill="FFFFFF"/>
        <w:tabs>
          <w:tab w:val="left" w:pos="540"/>
        </w:tabs>
        <w:spacing w:before="120" w:after="120" w:line="240" w:lineRule="auto"/>
        <w:jc w:val="both"/>
        <w:rPr>
          <w:rFonts w:ascii="Times New Roman" w:hAnsi="Times New Roman"/>
          <w:bCs/>
          <w:sz w:val="24"/>
          <w:szCs w:val="24"/>
          <w:lang w:val="nl-NL"/>
        </w:rPr>
      </w:pPr>
      <w:r w:rsidRPr="001C531F">
        <w:rPr>
          <w:rFonts w:ascii="Times New Roman" w:hAnsi="Times New Roman"/>
          <w:bCs/>
          <w:sz w:val="24"/>
          <w:szCs w:val="24"/>
          <w:lang w:val="nl-NL"/>
        </w:rPr>
        <w:t>Quỹ định hướng xây dựng một danh mục bao gồm tín phiếu, trái phiếu và các công cụ có thu nhập cố định khác với tỷ trọng đầu tư vào các tài sản này chiếm từ tám mươi phần trăm (80%) giá trị tài sản ròng trở lên.</w:t>
      </w:r>
    </w:p>
    <w:p w14:paraId="4D8B8402" w14:textId="45FEDCA7" w:rsidR="00F977B5" w:rsidRPr="001C531F" w:rsidRDefault="00F977B5" w:rsidP="00B6043B">
      <w:pPr>
        <w:shd w:val="clear" w:color="auto" w:fill="FFFFFF"/>
        <w:tabs>
          <w:tab w:val="left" w:pos="540"/>
        </w:tabs>
        <w:spacing w:before="120" w:after="120" w:line="240" w:lineRule="auto"/>
        <w:jc w:val="both"/>
        <w:rPr>
          <w:rFonts w:ascii="Times New Roman" w:hAnsi="Times New Roman"/>
          <w:b/>
          <w:sz w:val="24"/>
          <w:szCs w:val="24"/>
          <w:lang w:val="nl-NL"/>
        </w:rPr>
      </w:pPr>
      <w:r w:rsidRPr="001C531F">
        <w:rPr>
          <w:rFonts w:ascii="Times New Roman" w:hAnsi="Times New Roman"/>
          <w:b/>
          <w:sz w:val="24"/>
          <w:szCs w:val="24"/>
          <w:lang w:val="nl-NL"/>
        </w:rPr>
        <w:t>Tài sản được phép đầu tư:</w:t>
      </w:r>
    </w:p>
    <w:p w14:paraId="135128E5" w14:textId="77777777" w:rsidR="00B6043B" w:rsidRPr="001C531F" w:rsidRDefault="00B6043B" w:rsidP="00B6043B">
      <w:pPr>
        <w:pStyle w:val="ListParagraph"/>
        <w:numPr>
          <w:ilvl w:val="0"/>
          <w:numId w:val="14"/>
        </w:numPr>
        <w:tabs>
          <w:tab w:val="left" w:pos="1036"/>
        </w:tabs>
        <w:spacing w:after="0" w:line="240" w:lineRule="exact"/>
        <w:ind w:left="1036" w:hanging="308"/>
        <w:jc w:val="both"/>
        <w:rPr>
          <w:rFonts w:ascii="Times New Roman" w:hAnsi="Times New Roman"/>
          <w:bCs/>
          <w:sz w:val="24"/>
          <w:szCs w:val="24"/>
        </w:rPr>
      </w:pPr>
      <w:proofErr w:type="spellStart"/>
      <w:r w:rsidRPr="001C531F">
        <w:rPr>
          <w:rFonts w:ascii="Times New Roman" w:hAnsi="Times New Roman"/>
          <w:bCs/>
          <w:sz w:val="24"/>
          <w:szCs w:val="24"/>
        </w:rPr>
        <w:t>Tiền</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gửi</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có</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kỳ</w:t>
      </w:r>
      <w:proofErr w:type="spellEnd"/>
      <w:r w:rsidRPr="001C531F">
        <w:rPr>
          <w:rFonts w:ascii="Times New Roman" w:hAnsi="Times New Roman"/>
          <w:bCs/>
          <w:sz w:val="24"/>
          <w:szCs w:val="24"/>
        </w:rPr>
        <w:t xml:space="preserve"> hạn tại các ngân hàng th</w:t>
      </w:r>
      <w:r w:rsidRPr="001C531F">
        <w:rPr>
          <w:rFonts w:ascii="Times New Roman" w:hAnsi="Times New Roman" w:hint="eastAsia"/>
          <w:bCs/>
          <w:sz w:val="24"/>
          <w:szCs w:val="24"/>
        </w:rPr>
        <w:t>ươ</w:t>
      </w:r>
      <w:r w:rsidRPr="001C531F">
        <w:rPr>
          <w:rFonts w:ascii="Times New Roman" w:hAnsi="Times New Roman"/>
          <w:bCs/>
          <w:sz w:val="24"/>
          <w:szCs w:val="24"/>
        </w:rPr>
        <w:t xml:space="preserve">ng mại theo quy định của pháp luật về ngân </w:t>
      </w:r>
      <w:proofErr w:type="gramStart"/>
      <w:r w:rsidRPr="001C531F">
        <w:rPr>
          <w:rFonts w:ascii="Times New Roman" w:hAnsi="Times New Roman"/>
          <w:bCs/>
          <w:sz w:val="24"/>
          <w:szCs w:val="24"/>
        </w:rPr>
        <w:t>hàng;</w:t>
      </w:r>
      <w:proofErr w:type="gramEnd"/>
    </w:p>
    <w:p w14:paraId="2B9A8D1E" w14:textId="4AEC832F" w:rsidR="00B6043B" w:rsidRPr="001C531F" w:rsidRDefault="00B6043B" w:rsidP="00B6043B">
      <w:pPr>
        <w:pStyle w:val="ListParagraph"/>
        <w:numPr>
          <w:ilvl w:val="0"/>
          <w:numId w:val="14"/>
        </w:numPr>
        <w:tabs>
          <w:tab w:val="left" w:pos="1036"/>
        </w:tabs>
        <w:spacing w:after="0" w:line="240" w:lineRule="exact"/>
        <w:ind w:left="1036" w:hanging="308"/>
        <w:jc w:val="both"/>
        <w:rPr>
          <w:rFonts w:ascii="Times New Roman" w:hAnsi="Times New Roman"/>
          <w:bCs/>
          <w:sz w:val="24"/>
          <w:szCs w:val="24"/>
        </w:rPr>
      </w:pPr>
      <w:r w:rsidRPr="001C531F">
        <w:rPr>
          <w:rFonts w:ascii="Times New Roman" w:hAnsi="Times New Roman"/>
          <w:bCs/>
          <w:sz w:val="24"/>
          <w:szCs w:val="24"/>
        </w:rPr>
        <w:t xml:space="preserve">Công </w:t>
      </w:r>
      <w:proofErr w:type="spellStart"/>
      <w:r w:rsidRPr="001C531F">
        <w:rPr>
          <w:rFonts w:ascii="Times New Roman" w:hAnsi="Times New Roman"/>
          <w:bCs/>
          <w:sz w:val="24"/>
          <w:szCs w:val="24"/>
        </w:rPr>
        <w:t>cụ</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thị</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tr</w:t>
      </w:r>
      <w:r w:rsidRPr="001C531F">
        <w:rPr>
          <w:rFonts w:ascii="Times New Roman" w:hAnsi="Times New Roman" w:hint="eastAsia"/>
          <w:bCs/>
          <w:sz w:val="24"/>
          <w:szCs w:val="24"/>
        </w:rPr>
        <w:t>ư</w:t>
      </w:r>
      <w:r w:rsidRPr="001C531F">
        <w:rPr>
          <w:rFonts w:ascii="Times New Roman" w:hAnsi="Times New Roman"/>
          <w:bCs/>
          <w:sz w:val="24"/>
          <w:szCs w:val="24"/>
        </w:rPr>
        <w:t>ờng</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tiền</w:t>
      </w:r>
      <w:proofErr w:type="spellEnd"/>
      <w:r w:rsidRPr="001C531F">
        <w:rPr>
          <w:rFonts w:ascii="Times New Roman" w:hAnsi="Times New Roman"/>
          <w:bCs/>
          <w:sz w:val="24"/>
          <w:szCs w:val="24"/>
        </w:rPr>
        <w:t xml:space="preserve"> tệ bao gồm giấy tờ có giá, công cụ chuyển nh</w:t>
      </w:r>
      <w:r w:rsidRPr="001C531F">
        <w:rPr>
          <w:rFonts w:ascii="Times New Roman" w:hAnsi="Times New Roman" w:hint="eastAsia"/>
          <w:bCs/>
          <w:sz w:val="24"/>
          <w:szCs w:val="24"/>
        </w:rPr>
        <w:t>ư</w:t>
      </w:r>
      <w:r w:rsidRPr="001C531F">
        <w:rPr>
          <w:rFonts w:ascii="Times New Roman" w:hAnsi="Times New Roman"/>
          <w:bCs/>
          <w:sz w:val="24"/>
          <w:szCs w:val="24"/>
        </w:rPr>
        <w:t>ợng theo quy định của pháp luật liên quan;</w:t>
      </w:r>
    </w:p>
    <w:p w14:paraId="63248D04" w14:textId="6E7184E7" w:rsidR="00B6043B" w:rsidRPr="001C531F" w:rsidRDefault="00B6043B" w:rsidP="00B6043B">
      <w:pPr>
        <w:pStyle w:val="ListParagraph"/>
        <w:numPr>
          <w:ilvl w:val="0"/>
          <w:numId w:val="14"/>
        </w:numPr>
        <w:tabs>
          <w:tab w:val="left" w:pos="1036"/>
        </w:tabs>
        <w:spacing w:after="0" w:line="240" w:lineRule="exact"/>
        <w:ind w:left="1036" w:hanging="308"/>
        <w:jc w:val="both"/>
        <w:rPr>
          <w:rFonts w:ascii="Times New Roman" w:hAnsi="Times New Roman"/>
          <w:bCs/>
          <w:sz w:val="24"/>
          <w:szCs w:val="24"/>
        </w:rPr>
      </w:pPr>
      <w:r w:rsidRPr="001C531F">
        <w:rPr>
          <w:rFonts w:ascii="Times New Roman" w:hAnsi="Times New Roman"/>
          <w:bCs/>
          <w:sz w:val="24"/>
          <w:szCs w:val="24"/>
        </w:rPr>
        <w:t xml:space="preserve">Công </w:t>
      </w:r>
      <w:proofErr w:type="spellStart"/>
      <w:r w:rsidRPr="001C531F">
        <w:rPr>
          <w:rFonts w:ascii="Times New Roman" w:hAnsi="Times New Roman"/>
          <w:bCs/>
          <w:sz w:val="24"/>
          <w:szCs w:val="24"/>
        </w:rPr>
        <w:t>cụ</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nợ</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của</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Chính</w:t>
      </w:r>
      <w:proofErr w:type="spellEnd"/>
      <w:r w:rsidRPr="001C531F">
        <w:rPr>
          <w:rFonts w:ascii="Times New Roman" w:hAnsi="Times New Roman"/>
          <w:bCs/>
          <w:sz w:val="24"/>
          <w:szCs w:val="24"/>
        </w:rPr>
        <w:t xml:space="preserve"> phủ, trái phiếu đ</w:t>
      </w:r>
      <w:r w:rsidRPr="001C531F">
        <w:rPr>
          <w:rFonts w:ascii="Times New Roman" w:hAnsi="Times New Roman" w:hint="eastAsia"/>
          <w:bCs/>
          <w:sz w:val="24"/>
          <w:szCs w:val="24"/>
        </w:rPr>
        <w:t>ư</w:t>
      </w:r>
      <w:r w:rsidRPr="001C531F">
        <w:rPr>
          <w:rFonts w:ascii="Times New Roman" w:hAnsi="Times New Roman"/>
          <w:bCs/>
          <w:sz w:val="24"/>
          <w:szCs w:val="24"/>
        </w:rPr>
        <w:t>ợc Chính phủ bảo lãnh, trái phiếu chính quyền địa ph</w:t>
      </w:r>
      <w:r w:rsidRPr="001C531F">
        <w:rPr>
          <w:rFonts w:ascii="Times New Roman" w:hAnsi="Times New Roman" w:hint="eastAsia"/>
          <w:bCs/>
          <w:sz w:val="24"/>
          <w:szCs w:val="24"/>
        </w:rPr>
        <w:t>ươ</w:t>
      </w:r>
      <w:r w:rsidRPr="001C531F">
        <w:rPr>
          <w:rFonts w:ascii="Times New Roman" w:hAnsi="Times New Roman"/>
          <w:bCs/>
          <w:sz w:val="24"/>
          <w:szCs w:val="24"/>
        </w:rPr>
        <w:t xml:space="preserve">ng; </w:t>
      </w:r>
    </w:p>
    <w:p w14:paraId="0C42B97C" w14:textId="1404822A" w:rsidR="00B6043B" w:rsidRPr="001C531F" w:rsidRDefault="00B6043B" w:rsidP="00B6043B">
      <w:pPr>
        <w:pStyle w:val="ListParagraph"/>
        <w:numPr>
          <w:ilvl w:val="0"/>
          <w:numId w:val="14"/>
        </w:numPr>
        <w:tabs>
          <w:tab w:val="left" w:pos="1036"/>
        </w:tabs>
        <w:spacing w:after="0" w:line="240" w:lineRule="exact"/>
        <w:ind w:left="1036" w:hanging="308"/>
        <w:jc w:val="both"/>
        <w:rPr>
          <w:rFonts w:ascii="Times New Roman" w:hAnsi="Times New Roman"/>
          <w:bCs/>
          <w:sz w:val="24"/>
          <w:szCs w:val="24"/>
        </w:rPr>
      </w:pPr>
      <w:proofErr w:type="spellStart"/>
      <w:r w:rsidRPr="001C531F">
        <w:rPr>
          <w:rFonts w:ascii="Times New Roman" w:hAnsi="Times New Roman"/>
          <w:bCs/>
          <w:sz w:val="24"/>
          <w:szCs w:val="24"/>
        </w:rPr>
        <w:t>Cổ</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phiếu</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niêm</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yết</w:t>
      </w:r>
      <w:proofErr w:type="spellEnd"/>
      <w:r w:rsidRPr="001C531F">
        <w:rPr>
          <w:rFonts w:ascii="Times New Roman" w:hAnsi="Times New Roman"/>
          <w:bCs/>
          <w:sz w:val="24"/>
          <w:szCs w:val="24"/>
        </w:rPr>
        <w:t>, cổ phiếu đăng ký giao dịch, trái phiếu niêm yết trên Sở Giao dịch Chứng khoán, chứng chỉ quỹ đại chúng;</w:t>
      </w:r>
    </w:p>
    <w:p w14:paraId="76D27427" w14:textId="0C023CA2" w:rsidR="00B6043B" w:rsidRPr="001C531F" w:rsidRDefault="00B6043B" w:rsidP="00B6043B">
      <w:pPr>
        <w:pStyle w:val="ListParagraph"/>
        <w:numPr>
          <w:ilvl w:val="0"/>
          <w:numId w:val="14"/>
        </w:numPr>
        <w:tabs>
          <w:tab w:val="left" w:pos="1036"/>
        </w:tabs>
        <w:spacing w:after="0" w:line="240" w:lineRule="exact"/>
        <w:ind w:left="1036" w:hanging="308"/>
        <w:jc w:val="both"/>
        <w:rPr>
          <w:rFonts w:ascii="Times New Roman" w:hAnsi="Times New Roman"/>
          <w:bCs/>
          <w:sz w:val="24"/>
          <w:szCs w:val="24"/>
        </w:rPr>
      </w:pPr>
      <w:proofErr w:type="spellStart"/>
      <w:r w:rsidRPr="001C531F">
        <w:rPr>
          <w:rFonts w:ascii="Times New Roman" w:hAnsi="Times New Roman"/>
          <w:bCs/>
          <w:sz w:val="24"/>
          <w:szCs w:val="24"/>
        </w:rPr>
        <w:t>Cổ</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phiếu</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chào</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bán</w:t>
      </w:r>
      <w:proofErr w:type="spellEnd"/>
      <w:r w:rsidRPr="001C531F">
        <w:rPr>
          <w:rFonts w:ascii="Times New Roman" w:hAnsi="Times New Roman"/>
          <w:bCs/>
          <w:sz w:val="24"/>
          <w:szCs w:val="24"/>
        </w:rPr>
        <w:t xml:space="preserve"> lần đầu ra công chúng, trái phiếu chào bán ra công chúng, trái phiếu doanh nghiệp phát hành riêng lẻ bởi tổ chức niêm yết có bảo lãnh thanh toán của tổ chức tín dụng hoặc cam kết mua lại của tổ chức phát hành tối thiểu một (1) lần trong m</w:t>
      </w:r>
      <w:r w:rsidRPr="001C531F">
        <w:rPr>
          <w:rFonts w:ascii="Times New Roman" w:hAnsi="Times New Roman" w:hint="eastAsia"/>
          <w:bCs/>
          <w:sz w:val="24"/>
          <w:szCs w:val="24"/>
        </w:rPr>
        <w:t>ư</w:t>
      </w:r>
      <w:r w:rsidRPr="001C531F">
        <w:rPr>
          <w:rFonts w:ascii="Times New Roman" w:hAnsi="Times New Roman"/>
          <w:bCs/>
          <w:sz w:val="24"/>
          <w:szCs w:val="24"/>
        </w:rPr>
        <w:t>ời hai (12) tháng và mỗi lần cam kết mua lại tối thiểu ba m</w:t>
      </w:r>
      <w:r w:rsidRPr="001C531F">
        <w:rPr>
          <w:rFonts w:ascii="Times New Roman" w:hAnsi="Times New Roman" w:hint="eastAsia"/>
          <w:bCs/>
          <w:sz w:val="24"/>
          <w:szCs w:val="24"/>
        </w:rPr>
        <w:t>ươ</w:t>
      </w:r>
      <w:r w:rsidRPr="001C531F">
        <w:rPr>
          <w:rFonts w:ascii="Times New Roman" w:hAnsi="Times New Roman"/>
          <w:bCs/>
          <w:sz w:val="24"/>
          <w:szCs w:val="24"/>
        </w:rPr>
        <w:t>i phần trăm (30%) giá trị đợt phát hành. Việc đầu t</w:t>
      </w:r>
      <w:r w:rsidRPr="001C531F">
        <w:rPr>
          <w:rFonts w:ascii="Times New Roman" w:hAnsi="Times New Roman" w:hint="eastAsia"/>
          <w:bCs/>
          <w:sz w:val="24"/>
          <w:szCs w:val="24"/>
        </w:rPr>
        <w:t>ư</w:t>
      </w:r>
      <w:r w:rsidRPr="001C531F">
        <w:rPr>
          <w:rFonts w:ascii="Times New Roman" w:hAnsi="Times New Roman"/>
          <w:bCs/>
          <w:sz w:val="24"/>
          <w:szCs w:val="24"/>
        </w:rPr>
        <w:t xml:space="preserve"> vào các tài sản tại điểm này phải đáp ứng các điều kiện sau:</w:t>
      </w:r>
    </w:p>
    <w:p w14:paraId="02BEFF85" w14:textId="77777777" w:rsidR="00B6043B" w:rsidRPr="001C531F" w:rsidRDefault="00B6043B" w:rsidP="00B6043B">
      <w:pPr>
        <w:pStyle w:val="ListParagraph"/>
        <w:numPr>
          <w:ilvl w:val="0"/>
          <w:numId w:val="15"/>
        </w:numPr>
        <w:tabs>
          <w:tab w:val="left" w:pos="1414"/>
        </w:tabs>
        <w:spacing w:after="0" w:line="240" w:lineRule="exact"/>
        <w:ind w:left="1414" w:hanging="364"/>
        <w:jc w:val="both"/>
        <w:rPr>
          <w:rFonts w:ascii="Times New Roman" w:hAnsi="Times New Roman"/>
          <w:bCs/>
          <w:sz w:val="24"/>
          <w:szCs w:val="24"/>
        </w:rPr>
      </w:pPr>
      <w:r w:rsidRPr="001C531F">
        <w:rPr>
          <w:rFonts w:ascii="Times New Roman" w:hAnsi="Times New Roman"/>
          <w:bCs/>
          <w:sz w:val="24"/>
          <w:szCs w:val="24"/>
        </w:rPr>
        <w:t>Có sự chấp thuận bằng văn bản của Ban Đại diện Quỹ về loại, mã chứng khoán, số l</w:t>
      </w:r>
      <w:r w:rsidRPr="001C531F">
        <w:rPr>
          <w:rFonts w:ascii="Times New Roman" w:hAnsi="Times New Roman" w:hint="eastAsia"/>
          <w:bCs/>
          <w:sz w:val="24"/>
          <w:szCs w:val="24"/>
        </w:rPr>
        <w:t>ư</w:t>
      </w:r>
      <w:r w:rsidRPr="001C531F">
        <w:rPr>
          <w:rFonts w:ascii="Times New Roman" w:hAnsi="Times New Roman"/>
          <w:bCs/>
          <w:sz w:val="24"/>
          <w:szCs w:val="24"/>
        </w:rPr>
        <w:t xml:space="preserve">ợng, giá trị giao dịch, thời điểm thực hiện; có quy định tại Bản cáo </w:t>
      </w:r>
      <w:proofErr w:type="gramStart"/>
      <w:r w:rsidRPr="001C531F">
        <w:rPr>
          <w:rFonts w:ascii="Times New Roman" w:hAnsi="Times New Roman"/>
          <w:bCs/>
          <w:sz w:val="24"/>
          <w:szCs w:val="24"/>
        </w:rPr>
        <w:t>bạch;</w:t>
      </w:r>
      <w:proofErr w:type="gramEnd"/>
    </w:p>
    <w:p w14:paraId="745D54D3" w14:textId="77777777" w:rsidR="00B6043B" w:rsidRPr="001C531F" w:rsidRDefault="00B6043B" w:rsidP="00B6043B">
      <w:pPr>
        <w:pStyle w:val="ListParagraph"/>
        <w:numPr>
          <w:ilvl w:val="0"/>
          <w:numId w:val="15"/>
        </w:numPr>
        <w:tabs>
          <w:tab w:val="left" w:pos="1414"/>
        </w:tabs>
        <w:spacing w:after="0" w:line="240" w:lineRule="exact"/>
        <w:ind w:left="1414" w:hanging="364"/>
        <w:jc w:val="both"/>
        <w:rPr>
          <w:rFonts w:ascii="Times New Roman" w:hAnsi="Times New Roman"/>
          <w:bCs/>
          <w:sz w:val="24"/>
          <w:szCs w:val="24"/>
        </w:rPr>
      </w:pPr>
      <w:r w:rsidRPr="001C531F">
        <w:rPr>
          <w:rFonts w:ascii="Times New Roman" w:hAnsi="Times New Roman"/>
          <w:bCs/>
          <w:sz w:val="24"/>
          <w:szCs w:val="24"/>
        </w:rPr>
        <w:t>Có đủ tài liệu chứng minh về bảo lãnh thanh toán hoặc tài liệu về cam kết mua lại của tổ chức phát hành.</w:t>
      </w:r>
    </w:p>
    <w:p w14:paraId="3B8C15BF" w14:textId="77777777" w:rsidR="00B6043B" w:rsidRPr="001C531F" w:rsidRDefault="00B6043B" w:rsidP="00B6043B">
      <w:pPr>
        <w:pStyle w:val="ListParagraph"/>
        <w:numPr>
          <w:ilvl w:val="0"/>
          <w:numId w:val="14"/>
        </w:numPr>
        <w:tabs>
          <w:tab w:val="left" w:pos="1036"/>
        </w:tabs>
        <w:spacing w:after="0" w:line="240" w:lineRule="exact"/>
        <w:ind w:left="1036" w:hanging="308"/>
        <w:jc w:val="both"/>
        <w:rPr>
          <w:rFonts w:ascii="Times New Roman" w:hAnsi="Times New Roman"/>
          <w:bCs/>
          <w:sz w:val="24"/>
          <w:szCs w:val="24"/>
        </w:rPr>
      </w:pPr>
      <w:r w:rsidRPr="001C531F">
        <w:rPr>
          <w:rFonts w:ascii="Times New Roman" w:hAnsi="Times New Roman"/>
          <w:bCs/>
          <w:sz w:val="24"/>
          <w:szCs w:val="24"/>
        </w:rPr>
        <w:t>Chứng khoán phái sinh niêm yết, giao dịch tại Sở Giao dịch Chứng khoán và chỉ nhằm mục tiêu phòng ngừa rủi ro cho chứng khoán c</w:t>
      </w:r>
      <w:r w:rsidRPr="001C531F">
        <w:rPr>
          <w:rFonts w:ascii="Times New Roman" w:hAnsi="Times New Roman" w:hint="eastAsia"/>
          <w:bCs/>
          <w:sz w:val="24"/>
          <w:szCs w:val="24"/>
        </w:rPr>
        <w:t>ơ</w:t>
      </w:r>
      <w:r w:rsidRPr="001C531F">
        <w:rPr>
          <w:rFonts w:ascii="Times New Roman" w:hAnsi="Times New Roman"/>
          <w:bCs/>
          <w:sz w:val="24"/>
          <w:szCs w:val="24"/>
        </w:rPr>
        <w:t xml:space="preserve"> sở mà Quỹ đang nắm </w:t>
      </w:r>
      <w:proofErr w:type="gramStart"/>
      <w:r w:rsidRPr="001C531F">
        <w:rPr>
          <w:rFonts w:ascii="Times New Roman" w:hAnsi="Times New Roman"/>
          <w:bCs/>
          <w:sz w:val="24"/>
          <w:szCs w:val="24"/>
        </w:rPr>
        <w:t>giữ;</w:t>
      </w:r>
      <w:proofErr w:type="gramEnd"/>
    </w:p>
    <w:p w14:paraId="082B0AF2" w14:textId="77777777" w:rsidR="00B6043B" w:rsidRPr="001C531F" w:rsidRDefault="00B6043B" w:rsidP="00B6043B">
      <w:pPr>
        <w:pStyle w:val="ListParagraph"/>
        <w:numPr>
          <w:ilvl w:val="0"/>
          <w:numId w:val="14"/>
        </w:numPr>
        <w:tabs>
          <w:tab w:val="left" w:pos="1036"/>
        </w:tabs>
        <w:spacing w:after="0" w:line="240" w:lineRule="exact"/>
        <w:ind w:left="1036" w:hanging="308"/>
        <w:jc w:val="both"/>
        <w:rPr>
          <w:rFonts w:ascii="Times New Roman" w:hAnsi="Times New Roman"/>
          <w:bCs/>
          <w:sz w:val="24"/>
          <w:szCs w:val="24"/>
        </w:rPr>
      </w:pPr>
      <w:r w:rsidRPr="001C531F">
        <w:rPr>
          <w:rFonts w:ascii="Times New Roman" w:hAnsi="Times New Roman"/>
          <w:bCs/>
          <w:sz w:val="24"/>
          <w:szCs w:val="24"/>
        </w:rPr>
        <w:t>Quyền phát sinh gắn liền với chứng khoán mà Quỹ đang nắm giữ.</w:t>
      </w:r>
    </w:p>
    <w:p w14:paraId="09A444DE" w14:textId="4E0766CC" w:rsidR="007A2D4E" w:rsidRPr="001C531F" w:rsidRDefault="005858BC" w:rsidP="00B6043B">
      <w:pPr>
        <w:tabs>
          <w:tab w:val="left" w:pos="742"/>
          <w:tab w:val="left" w:pos="1176"/>
        </w:tabs>
        <w:spacing w:before="120" w:line="240" w:lineRule="exact"/>
        <w:rPr>
          <w:rFonts w:ascii="Times New Roman" w:hAnsi="Times New Roman"/>
          <w:b/>
          <w:sz w:val="24"/>
          <w:szCs w:val="24"/>
          <w:lang w:val="nl-NL"/>
        </w:rPr>
      </w:pPr>
      <w:r w:rsidRPr="001C531F">
        <w:rPr>
          <w:rFonts w:ascii="Times New Roman" w:hAnsi="Times New Roman"/>
          <w:b/>
          <w:sz w:val="24"/>
          <w:szCs w:val="24"/>
          <w:lang w:val="nl-NL"/>
        </w:rPr>
        <w:t>1.</w:t>
      </w:r>
      <w:r w:rsidR="007A2D4E" w:rsidRPr="001C531F">
        <w:rPr>
          <w:rFonts w:ascii="Times New Roman" w:hAnsi="Times New Roman"/>
          <w:b/>
          <w:sz w:val="24"/>
          <w:szCs w:val="24"/>
          <w:lang w:val="nl-NL"/>
        </w:rPr>
        <w:t>4. Phân loại Quỹ:</w:t>
      </w:r>
    </w:p>
    <w:p w14:paraId="66DF9CB4" w14:textId="77777777" w:rsidR="00B6043B" w:rsidRPr="001C531F" w:rsidRDefault="00B6043B" w:rsidP="007A2D4E">
      <w:pPr>
        <w:shd w:val="clear" w:color="auto" w:fill="FFFFFF"/>
        <w:tabs>
          <w:tab w:val="left" w:pos="540"/>
        </w:tabs>
        <w:spacing w:before="120" w:after="0" w:line="240" w:lineRule="auto"/>
        <w:jc w:val="both"/>
        <w:rPr>
          <w:rFonts w:ascii="Times New Roman" w:hAnsi="Times New Roman"/>
          <w:sz w:val="24"/>
          <w:szCs w:val="24"/>
          <w:lang w:val="nl-NL"/>
        </w:rPr>
      </w:pPr>
      <w:r w:rsidRPr="001C531F">
        <w:rPr>
          <w:rFonts w:ascii="Times New Roman" w:hAnsi="Times New Roman"/>
          <w:sz w:val="24"/>
          <w:szCs w:val="24"/>
          <w:lang w:val="nl-NL"/>
        </w:rPr>
        <w:t>Quỹ là quỹ đại chúng dạng mở.</w:t>
      </w:r>
    </w:p>
    <w:p w14:paraId="6001AD78" w14:textId="4124035F" w:rsidR="007A2D4E" w:rsidRPr="006E404A" w:rsidRDefault="005858BC" w:rsidP="007A2D4E">
      <w:pPr>
        <w:shd w:val="clear" w:color="auto" w:fill="FFFFFF"/>
        <w:tabs>
          <w:tab w:val="left" w:pos="540"/>
        </w:tabs>
        <w:spacing w:before="120" w:after="0" w:line="240" w:lineRule="auto"/>
        <w:jc w:val="both"/>
        <w:rPr>
          <w:rFonts w:ascii="Times New Roman" w:hAnsi="Times New Roman"/>
          <w:b/>
          <w:sz w:val="24"/>
          <w:szCs w:val="24"/>
          <w:lang w:val="nl-NL"/>
        </w:rPr>
      </w:pPr>
      <w:r w:rsidRPr="006E404A">
        <w:rPr>
          <w:rFonts w:ascii="Times New Roman" w:hAnsi="Times New Roman"/>
          <w:b/>
          <w:sz w:val="24"/>
          <w:szCs w:val="24"/>
          <w:lang w:val="nl-NL"/>
        </w:rPr>
        <w:t>1.</w:t>
      </w:r>
      <w:r w:rsidR="007A2D4E" w:rsidRPr="006E404A">
        <w:rPr>
          <w:rFonts w:ascii="Times New Roman" w:hAnsi="Times New Roman"/>
          <w:b/>
          <w:sz w:val="24"/>
          <w:szCs w:val="24"/>
          <w:lang w:val="nl-NL"/>
        </w:rPr>
        <w:t>5. Thời gian khuyến cáo đầu tư của Quỹ:</w:t>
      </w:r>
    </w:p>
    <w:p w14:paraId="31CE21CF" w14:textId="77777777" w:rsidR="00B6043B" w:rsidRPr="006E404A" w:rsidRDefault="00B6043B" w:rsidP="0083372E">
      <w:pPr>
        <w:shd w:val="clear" w:color="auto" w:fill="FFFFFF"/>
        <w:tabs>
          <w:tab w:val="left" w:pos="540"/>
        </w:tabs>
        <w:spacing w:before="120" w:after="0" w:line="240" w:lineRule="auto"/>
        <w:jc w:val="both"/>
        <w:rPr>
          <w:rFonts w:ascii="Times New Roman" w:hAnsi="Times New Roman"/>
          <w:sz w:val="24"/>
          <w:szCs w:val="24"/>
          <w:lang w:val="nl-NL"/>
        </w:rPr>
      </w:pPr>
      <w:r w:rsidRPr="006E404A">
        <w:rPr>
          <w:rFonts w:ascii="Times New Roman" w:hAnsi="Times New Roman"/>
          <w:sz w:val="24"/>
          <w:szCs w:val="24"/>
          <w:lang w:val="nl-NL"/>
        </w:rPr>
        <w:lastRenderedPageBreak/>
        <w:t xml:space="preserve">Quỹ không bị giới hạn về thời hạn hoạt động. </w:t>
      </w:r>
    </w:p>
    <w:p w14:paraId="47626640" w14:textId="5F369308" w:rsidR="00BE6F63" w:rsidRPr="00E95858"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E95858">
        <w:rPr>
          <w:rFonts w:ascii="Times New Roman" w:hAnsi="Times New Roman"/>
          <w:b/>
          <w:sz w:val="24"/>
          <w:szCs w:val="24"/>
          <w:lang w:val="nl-NL"/>
        </w:rPr>
        <w:t>1.</w:t>
      </w:r>
      <w:r w:rsidR="00BE6F63" w:rsidRPr="00E95858">
        <w:rPr>
          <w:rFonts w:ascii="Times New Roman" w:hAnsi="Times New Roman"/>
          <w:b/>
          <w:sz w:val="24"/>
          <w:szCs w:val="24"/>
          <w:lang w:val="nl-NL"/>
        </w:rPr>
        <w:t>6. Mức độ rủi ro ngắn hạn:</w:t>
      </w:r>
    </w:p>
    <w:p w14:paraId="1CE191BC" w14:textId="77777777" w:rsidR="00922567" w:rsidRPr="00E95858" w:rsidRDefault="00922567" w:rsidP="0083372E">
      <w:pPr>
        <w:shd w:val="clear" w:color="auto" w:fill="FFFFFF"/>
        <w:tabs>
          <w:tab w:val="left" w:pos="540"/>
        </w:tabs>
        <w:spacing w:before="120" w:after="0" w:line="240" w:lineRule="auto"/>
        <w:jc w:val="both"/>
        <w:rPr>
          <w:rFonts w:ascii="Times New Roman" w:hAnsi="Times New Roman"/>
          <w:sz w:val="24"/>
          <w:szCs w:val="24"/>
          <w:lang w:val="nl-NL"/>
        </w:rPr>
      </w:pPr>
      <w:r w:rsidRPr="00E95858">
        <w:rPr>
          <w:rFonts w:ascii="Times New Roman" w:hAnsi="Times New Roman"/>
          <w:sz w:val="24"/>
          <w:szCs w:val="24"/>
          <w:lang w:val="nl-NL"/>
        </w:rPr>
        <w:t>Quỹ có mức độ rủi ro ngắn hạn thấp</w:t>
      </w:r>
    </w:p>
    <w:p w14:paraId="12C124B4" w14:textId="4B89C025" w:rsidR="00BE6F63" w:rsidRPr="00E95858"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E95858">
        <w:rPr>
          <w:rFonts w:ascii="Times New Roman" w:hAnsi="Times New Roman"/>
          <w:b/>
          <w:sz w:val="24"/>
          <w:szCs w:val="24"/>
          <w:lang w:val="nl-NL"/>
        </w:rPr>
        <w:t>1.</w:t>
      </w:r>
      <w:r w:rsidR="00BE6F63" w:rsidRPr="00E95858">
        <w:rPr>
          <w:rFonts w:ascii="Times New Roman" w:hAnsi="Times New Roman"/>
          <w:b/>
          <w:sz w:val="24"/>
          <w:szCs w:val="24"/>
          <w:lang w:val="nl-NL"/>
        </w:rPr>
        <w:t>7. Thời điểm bắt đầu hoạt động của Quỹ:</w:t>
      </w:r>
    </w:p>
    <w:p w14:paraId="16A9C2F8" w14:textId="4F414FB3" w:rsidR="00494F7E" w:rsidRPr="00E95858"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E95858">
        <w:rPr>
          <w:rFonts w:ascii="Times New Roman" w:hAnsi="Times New Roman"/>
          <w:sz w:val="24"/>
          <w:szCs w:val="24"/>
          <w:lang w:val="nl-NL"/>
        </w:rPr>
        <w:t xml:space="preserve">Quỹ bắt đầu hoạt động từ ngày </w:t>
      </w:r>
      <w:r w:rsidR="000C4474" w:rsidRPr="00E95858">
        <w:rPr>
          <w:rFonts w:ascii="Times New Roman" w:hAnsi="Times New Roman"/>
          <w:sz w:val="24"/>
          <w:szCs w:val="24"/>
          <w:lang w:val="nl-NL"/>
        </w:rPr>
        <w:t>0</w:t>
      </w:r>
      <w:r w:rsidR="007808C8" w:rsidRPr="00E95858">
        <w:rPr>
          <w:rFonts w:ascii="Times New Roman" w:hAnsi="Times New Roman"/>
          <w:sz w:val="24"/>
          <w:szCs w:val="24"/>
          <w:lang w:val="nl-NL"/>
        </w:rPr>
        <w:t>4</w:t>
      </w:r>
      <w:r w:rsidRPr="00E95858">
        <w:rPr>
          <w:rFonts w:ascii="Times New Roman" w:hAnsi="Times New Roman"/>
          <w:sz w:val="24"/>
          <w:szCs w:val="24"/>
          <w:lang w:val="nl-NL"/>
        </w:rPr>
        <w:t xml:space="preserve"> tháng </w:t>
      </w:r>
      <w:r w:rsidR="000C4474" w:rsidRPr="00E95858">
        <w:rPr>
          <w:rFonts w:ascii="Times New Roman" w:hAnsi="Times New Roman"/>
          <w:sz w:val="24"/>
          <w:szCs w:val="24"/>
          <w:lang w:val="nl-NL"/>
        </w:rPr>
        <w:t>0</w:t>
      </w:r>
      <w:r w:rsidR="007808C8" w:rsidRPr="00E95858">
        <w:rPr>
          <w:rFonts w:ascii="Times New Roman" w:hAnsi="Times New Roman"/>
          <w:sz w:val="24"/>
          <w:szCs w:val="24"/>
          <w:lang w:val="nl-NL"/>
        </w:rPr>
        <w:t>2</w:t>
      </w:r>
      <w:r w:rsidRPr="00E95858">
        <w:rPr>
          <w:rFonts w:ascii="Times New Roman" w:hAnsi="Times New Roman"/>
          <w:sz w:val="24"/>
          <w:szCs w:val="24"/>
          <w:lang w:val="nl-NL"/>
        </w:rPr>
        <w:t xml:space="preserve"> năm 20</w:t>
      </w:r>
      <w:r w:rsidR="007808C8" w:rsidRPr="00E95858">
        <w:rPr>
          <w:rFonts w:ascii="Times New Roman" w:hAnsi="Times New Roman"/>
          <w:sz w:val="24"/>
          <w:szCs w:val="24"/>
          <w:lang w:val="nl-NL"/>
        </w:rPr>
        <w:t>21</w:t>
      </w:r>
    </w:p>
    <w:p w14:paraId="09A952B4" w14:textId="6F751843" w:rsidR="00BE6F63" w:rsidRPr="006E404A" w:rsidRDefault="005858BC" w:rsidP="0083372E">
      <w:pPr>
        <w:shd w:val="clear" w:color="auto" w:fill="FFFFFF"/>
        <w:tabs>
          <w:tab w:val="left" w:pos="540"/>
        </w:tabs>
        <w:spacing w:before="120" w:after="0" w:line="240" w:lineRule="auto"/>
        <w:jc w:val="both"/>
        <w:rPr>
          <w:rFonts w:ascii="Times New Roman" w:hAnsi="Times New Roman"/>
          <w:sz w:val="24"/>
          <w:szCs w:val="24"/>
          <w:lang w:val="nl-NL"/>
        </w:rPr>
      </w:pPr>
      <w:r w:rsidRPr="00E95858">
        <w:rPr>
          <w:rFonts w:ascii="Times New Roman" w:hAnsi="Times New Roman"/>
          <w:b/>
          <w:sz w:val="24"/>
          <w:szCs w:val="24"/>
          <w:lang w:val="nl-NL"/>
        </w:rPr>
        <w:t>1.</w:t>
      </w:r>
      <w:r w:rsidR="00BE6F63" w:rsidRPr="00E95858">
        <w:rPr>
          <w:rFonts w:ascii="Times New Roman" w:hAnsi="Times New Roman"/>
          <w:b/>
          <w:sz w:val="24"/>
          <w:szCs w:val="24"/>
          <w:lang w:val="nl-NL"/>
        </w:rPr>
        <w:t>8. Quy mô Quỹ tại thời điểm báo cáo</w:t>
      </w:r>
    </w:p>
    <w:p w14:paraId="5CAB333D" w14:textId="5361A3AF" w:rsidR="00807726" w:rsidRPr="00E95858" w:rsidRDefault="00807726" w:rsidP="0083372E">
      <w:pPr>
        <w:shd w:val="clear" w:color="auto" w:fill="FFFFFF"/>
        <w:tabs>
          <w:tab w:val="left" w:pos="540"/>
        </w:tabs>
        <w:spacing w:before="120" w:after="0" w:line="240" w:lineRule="auto"/>
        <w:jc w:val="both"/>
        <w:rPr>
          <w:rFonts w:ascii="Times New Roman" w:hAnsi="Times New Roman"/>
          <w:sz w:val="24"/>
          <w:szCs w:val="24"/>
          <w:lang w:val="nl-NL"/>
        </w:rPr>
      </w:pPr>
      <w:r w:rsidRPr="00D1570B">
        <w:rPr>
          <w:rFonts w:ascii="Times New Roman" w:hAnsi="Times New Roman"/>
          <w:sz w:val="24"/>
          <w:szCs w:val="24"/>
          <w:lang w:val="nl-NL"/>
        </w:rPr>
        <w:t>Tại ngày 3</w:t>
      </w:r>
      <w:r w:rsidR="00683BFB" w:rsidRPr="00D1570B">
        <w:rPr>
          <w:rFonts w:ascii="Times New Roman" w:hAnsi="Times New Roman"/>
          <w:sz w:val="24"/>
          <w:szCs w:val="24"/>
          <w:lang w:val="nl-NL"/>
        </w:rPr>
        <w:t>0</w:t>
      </w:r>
      <w:r w:rsidRPr="00D1570B">
        <w:rPr>
          <w:rFonts w:ascii="Times New Roman" w:hAnsi="Times New Roman"/>
          <w:sz w:val="24"/>
          <w:szCs w:val="24"/>
          <w:lang w:val="nl-NL"/>
        </w:rPr>
        <w:t xml:space="preserve"> tháng </w:t>
      </w:r>
      <w:r w:rsidR="00C8344A" w:rsidRPr="00D1570B">
        <w:rPr>
          <w:rFonts w:ascii="Times New Roman" w:hAnsi="Times New Roman"/>
          <w:sz w:val="24"/>
          <w:szCs w:val="24"/>
          <w:lang w:val="nl-NL"/>
        </w:rPr>
        <w:t>0</w:t>
      </w:r>
      <w:r w:rsidR="00583CD5">
        <w:rPr>
          <w:rFonts w:ascii="Times New Roman" w:hAnsi="Times New Roman"/>
          <w:sz w:val="24"/>
          <w:szCs w:val="24"/>
          <w:lang w:val="nl-NL"/>
        </w:rPr>
        <w:t>9</w:t>
      </w:r>
      <w:r w:rsidRPr="00D1570B">
        <w:rPr>
          <w:rFonts w:ascii="Times New Roman" w:hAnsi="Times New Roman"/>
          <w:sz w:val="24"/>
          <w:szCs w:val="24"/>
          <w:lang w:val="nl-NL"/>
        </w:rPr>
        <w:t xml:space="preserve"> năm 202</w:t>
      </w:r>
      <w:r w:rsidR="00C8344A" w:rsidRPr="00D1570B">
        <w:rPr>
          <w:rFonts w:ascii="Times New Roman" w:hAnsi="Times New Roman"/>
          <w:sz w:val="24"/>
          <w:szCs w:val="24"/>
          <w:lang w:val="nl-NL"/>
        </w:rPr>
        <w:t>4</w:t>
      </w:r>
      <w:r w:rsidRPr="00D1570B">
        <w:rPr>
          <w:rFonts w:ascii="Times New Roman" w:hAnsi="Times New Roman"/>
          <w:sz w:val="24"/>
          <w:szCs w:val="24"/>
          <w:lang w:val="nl-NL"/>
        </w:rPr>
        <w:t xml:space="preserve">, số lượng chứng chỉ quỹ (“CCQ”) đang lưu hành của Quỹ là </w:t>
      </w:r>
      <w:r w:rsidR="006353E3" w:rsidRPr="00E95858">
        <w:rPr>
          <w:rFonts w:ascii="Times New Roman" w:hAnsi="Times New Roman"/>
          <w:sz w:val="24"/>
          <w:szCs w:val="24"/>
          <w:lang w:val="nl-NL"/>
        </w:rPr>
        <w:t xml:space="preserve">6.598.800,77 </w:t>
      </w:r>
      <w:r w:rsidRPr="00E95858">
        <w:rPr>
          <w:rFonts w:ascii="Times New Roman" w:hAnsi="Times New Roman"/>
          <w:sz w:val="24"/>
          <w:szCs w:val="24"/>
          <w:lang w:val="nl-NL"/>
        </w:rPr>
        <w:t xml:space="preserve">CCQ, tương đương với quy mô vốn của Quỹ theo mệnh giá là </w:t>
      </w:r>
      <w:r w:rsidR="006353E3" w:rsidRPr="00E95858">
        <w:rPr>
          <w:rFonts w:ascii="Times New Roman" w:hAnsi="Times New Roman"/>
          <w:sz w:val="24"/>
          <w:szCs w:val="24"/>
          <w:lang w:val="nl-NL"/>
        </w:rPr>
        <w:t xml:space="preserve">65.988.007.700 </w:t>
      </w:r>
      <w:r w:rsidRPr="00E95858">
        <w:rPr>
          <w:rFonts w:ascii="Times New Roman" w:hAnsi="Times New Roman"/>
          <w:sz w:val="24"/>
          <w:szCs w:val="24"/>
          <w:lang w:val="nl-NL"/>
        </w:rPr>
        <w:t>Đồng Việt Nam (“VND”).</w:t>
      </w:r>
    </w:p>
    <w:p w14:paraId="217E359E" w14:textId="3AC96EC4" w:rsidR="00BE6F63" w:rsidRPr="006E404A"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E95858">
        <w:rPr>
          <w:rFonts w:ascii="Times New Roman" w:hAnsi="Times New Roman"/>
          <w:b/>
          <w:sz w:val="24"/>
          <w:szCs w:val="24"/>
          <w:lang w:val="nl-NL"/>
        </w:rPr>
        <w:t>1.</w:t>
      </w:r>
      <w:r w:rsidR="00BE6F63" w:rsidRPr="00E95858">
        <w:rPr>
          <w:rFonts w:ascii="Times New Roman" w:hAnsi="Times New Roman"/>
          <w:b/>
          <w:sz w:val="24"/>
          <w:szCs w:val="24"/>
          <w:lang w:val="nl-NL"/>
        </w:rPr>
        <w:t>9. Chỉ số tham chiếu của</w:t>
      </w:r>
      <w:r w:rsidR="00BE6F63" w:rsidRPr="006E404A">
        <w:rPr>
          <w:rFonts w:ascii="Times New Roman" w:hAnsi="Times New Roman"/>
          <w:b/>
          <w:sz w:val="24"/>
          <w:szCs w:val="24"/>
          <w:lang w:val="nl-NL"/>
        </w:rPr>
        <w:t xml:space="preserve"> Quỹ:</w:t>
      </w:r>
    </w:p>
    <w:p w14:paraId="01DBA447" w14:textId="77777777" w:rsidR="00494F7E" w:rsidRPr="006E404A"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6E404A">
        <w:rPr>
          <w:rFonts w:ascii="Times New Roman" w:hAnsi="Times New Roman"/>
          <w:sz w:val="24"/>
          <w:szCs w:val="24"/>
          <w:lang w:val="nl-NL"/>
        </w:rPr>
        <w:t>Quỹ không áp dụng chỉ số tham chiếu</w:t>
      </w:r>
    </w:p>
    <w:p w14:paraId="6239DBE8" w14:textId="7496AF65" w:rsidR="00BE6F63" w:rsidRPr="00E95858" w:rsidRDefault="005858BC" w:rsidP="0083372E">
      <w:pPr>
        <w:shd w:val="clear" w:color="auto" w:fill="FFFFFF"/>
        <w:tabs>
          <w:tab w:val="left" w:pos="540"/>
        </w:tabs>
        <w:spacing w:before="120" w:after="0" w:line="240" w:lineRule="auto"/>
        <w:jc w:val="both"/>
        <w:rPr>
          <w:rFonts w:ascii="Times New Roman" w:hAnsi="Times New Roman"/>
          <w:color w:val="0000CC"/>
          <w:sz w:val="24"/>
          <w:szCs w:val="24"/>
          <w:lang w:val="nl-NL"/>
        </w:rPr>
      </w:pPr>
      <w:r w:rsidRPr="00E95858">
        <w:rPr>
          <w:rFonts w:ascii="Times New Roman" w:hAnsi="Times New Roman"/>
          <w:b/>
          <w:sz w:val="24"/>
          <w:szCs w:val="24"/>
          <w:lang w:val="nl-NL"/>
        </w:rPr>
        <w:t>1.</w:t>
      </w:r>
      <w:r w:rsidR="00BE6F63" w:rsidRPr="00E95858">
        <w:rPr>
          <w:rFonts w:ascii="Times New Roman" w:hAnsi="Times New Roman"/>
          <w:b/>
          <w:sz w:val="24"/>
          <w:szCs w:val="24"/>
          <w:lang w:val="nl-NL"/>
        </w:rPr>
        <w:t>10. Chính sách phân phối lợi nhuận của Quỹ:</w:t>
      </w:r>
    </w:p>
    <w:p w14:paraId="45E88DC3" w14:textId="77777777" w:rsidR="00692068" w:rsidRPr="006E404A" w:rsidRDefault="00692068" w:rsidP="00692068">
      <w:pPr>
        <w:shd w:val="clear" w:color="auto" w:fill="FFFFFF"/>
        <w:tabs>
          <w:tab w:val="left" w:pos="540"/>
        </w:tabs>
        <w:spacing w:before="120" w:after="0" w:line="240" w:lineRule="auto"/>
        <w:jc w:val="both"/>
        <w:rPr>
          <w:rFonts w:ascii="Times New Roman" w:hAnsi="Times New Roman"/>
          <w:sz w:val="24"/>
          <w:szCs w:val="24"/>
          <w:lang w:val="nl-NL"/>
        </w:rPr>
      </w:pPr>
      <w:r w:rsidRPr="00E95858">
        <w:rPr>
          <w:rFonts w:ascii="Times New Roman" w:hAnsi="Times New Roman"/>
          <w:sz w:val="24"/>
          <w:szCs w:val="24"/>
          <w:lang w:val="nl-NL"/>
        </w:rPr>
        <w:t>Như đã được đề cập trong Bản cáo bạch, Quỹ đầu tư chủ</w:t>
      </w:r>
      <w:r w:rsidRPr="006E404A">
        <w:rPr>
          <w:rFonts w:ascii="Times New Roman" w:hAnsi="Times New Roman"/>
          <w:sz w:val="24"/>
          <w:szCs w:val="24"/>
          <w:lang w:val="nl-NL"/>
        </w:rPr>
        <w:t xml:space="preserve"> yếu vào tài sản có thu nhập cố định với mục tiêu chính là tăng trưởng giá trị vốn trong giai đoạn trung và dài hạn. Do đó, Quỹ có hạn chế trong việc chia cổ tức hàng năm. Việc phân phối lợi nhuận (nếu có) sẽ dựa trên cơ sở báo cáo tài chính kiểm toán của Quỹ trong khuôn khổ quy định của pháp luật, theo đề xuất của Công ty Quản lý Quỹ, và được Đại hội Nhà đầu tư thông qua. Việc chi trả lợi nhuận bảo đảm nguyên tắc:</w:t>
      </w:r>
    </w:p>
    <w:p w14:paraId="05934AB5" w14:textId="77777777" w:rsidR="00692068" w:rsidRPr="006E404A" w:rsidRDefault="00692068" w:rsidP="00692068">
      <w:pPr>
        <w:pStyle w:val="ListParagraph"/>
        <w:numPr>
          <w:ilvl w:val="0"/>
          <w:numId w:val="14"/>
        </w:numPr>
        <w:shd w:val="clear" w:color="auto" w:fill="FFFFFF"/>
        <w:tabs>
          <w:tab w:val="left" w:pos="540"/>
        </w:tabs>
        <w:spacing w:before="120" w:after="0" w:line="240" w:lineRule="auto"/>
        <w:ind w:left="540" w:hanging="180"/>
        <w:jc w:val="both"/>
        <w:rPr>
          <w:rFonts w:ascii="Times New Roman" w:hAnsi="Times New Roman"/>
          <w:sz w:val="24"/>
          <w:szCs w:val="24"/>
          <w:lang w:val="nl-NL"/>
        </w:rPr>
      </w:pPr>
      <w:r w:rsidRPr="006E404A">
        <w:rPr>
          <w:rFonts w:ascii="Times New Roman" w:hAnsi="Times New Roman"/>
          <w:sz w:val="24"/>
          <w:szCs w:val="24"/>
          <w:lang w:val="nl-NL"/>
        </w:rPr>
        <w:t>Lợi nhuận phân phối cho nhà đầu tư được lấy từ nguồn lợi nhuận trong kỳ hoặc lợi nhuận lũy kế sau khi Quỹ đã hoàn tất mọi nghĩa vụ thuế, tài chính theo quy định pháp luật;</w:t>
      </w:r>
    </w:p>
    <w:p w14:paraId="7EA5C58F" w14:textId="77777777" w:rsidR="00692068" w:rsidRPr="006E404A" w:rsidRDefault="00692068" w:rsidP="00692068">
      <w:pPr>
        <w:pStyle w:val="ListParagraph"/>
        <w:numPr>
          <w:ilvl w:val="0"/>
          <w:numId w:val="14"/>
        </w:numPr>
        <w:shd w:val="clear" w:color="auto" w:fill="FFFFFF"/>
        <w:tabs>
          <w:tab w:val="left" w:pos="540"/>
        </w:tabs>
        <w:spacing w:before="120" w:after="0" w:line="240" w:lineRule="auto"/>
        <w:ind w:left="540" w:hanging="180"/>
        <w:jc w:val="both"/>
        <w:rPr>
          <w:rFonts w:ascii="Times New Roman" w:hAnsi="Times New Roman"/>
          <w:sz w:val="24"/>
          <w:szCs w:val="24"/>
          <w:lang w:val="nl-NL"/>
        </w:rPr>
      </w:pPr>
      <w:r w:rsidRPr="006E404A">
        <w:rPr>
          <w:rFonts w:ascii="Times New Roman" w:hAnsi="Times New Roman"/>
          <w:sz w:val="24"/>
          <w:szCs w:val="24"/>
          <w:lang w:val="nl-NL"/>
        </w:rPr>
        <w:t>Mức chi trả lợi nhuận phải phù hợp với chính sách phân phối lợi nhuận của Quỹ quy định tại Điều lệ Quỹ và được Đại hội Nhà đầu tư thông qua;</w:t>
      </w:r>
    </w:p>
    <w:p w14:paraId="38990DEA" w14:textId="77777777" w:rsidR="00692068" w:rsidRPr="006E404A" w:rsidRDefault="00692068" w:rsidP="00692068">
      <w:pPr>
        <w:pStyle w:val="ListParagraph"/>
        <w:numPr>
          <w:ilvl w:val="0"/>
          <w:numId w:val="14"/>
        </w:numPr>
        <w:shd w:val="clear" w:color="auto" w:fill="FFFFFF"/>
        <w:tabs>
          <w:tab w:val="left" w:pos="540"/>
        </w:tabs>
        <w:spacing w:before="120" w:after="0" w:line="240" w:lineRule="auto"/>
        <w:ind w:left="540" w:hanging="180"/>
        <w:jc w:val="both"/>
        <w:rPr>
          <w:rFonts w:ascii="Times New Roman" w:hAnsi="Times New Roman"/>
          <w:sz w:val="24"/>
          <w:szCs w:val="24"/>
          <w:lang w:val="nl-NL"/>
        </w:rPr>
      </w:pPr>
      <w:r w:rsidRPr="006E404A">
        <w:rPr>
          <w:rFonts w:ascii="Times New Roman" w:hAnsi="Times New Roman"/>
          <w:sz w:val="24"/>
          <w:szCs w:val="24"/>
          <w:lang w:val="nl-NL"/>
        </w:rPr>
        <w:t>Sau khi chi trả, Quỹ vẫn phải đảm bảo có nguồn vốn để thanh toán đủ các khoản nợ, nghĩa vụ tài sản khác đến hạn và giá trị tài sản ròng của Quỹ sau khi chi trả lợi nhuận phải không thấp hơn năm mươi (50) tỷ đồng;</w:t>
      </w:r>
    </w:p>
    <w:p w14:paraId="62B7935C" w14:textId="77777777" w:rsidR="00692068" w:rsidRPr="006E404A" w:rsidRDefault="00692068" w:rsidP="00692068">
      <w:pPr>
        <w:pStyle w:val="ListParagraph"/>
        <w:numPr>
          <w:ilvl w:val="0"/>
          <w:numId w:val="14"/>
        </w:numPr>
        <w:shd w:val="clear" w:color="auto" w:fill="FFFFFF"/>
        <w:tabs>
          <w:tab w:val="left" w:pos="540"/>
        </w:tabs>
        <w:spacing w:before="120" w:after="0" w:line="240" w:lineRule="auto"/>
        <w:ind w:left="540" w:hanging="180"/>
        <w:jc w:val="both"/>
        <w:rPr>
          <w:rFonts w:ascii="Times New Roman" w:hAnsi="Times New Roman"/>
          <w:sz w:val="24"/>
          <w:szCs w:val="24"/>
          <w:lang w:val="nl-NL"/>
        </w:rPr>
      </w:pPr>
      <w:r w:rsidRPr="006E404A">
        <w:rPr>
          <w:rFonts w:ascii="Times New Roman" w:hAnsi="Times New Roman"/>
          <w:sz w:val="24"/>
          <w:szCs w:val="24"/>
          <w:lang w:val="nl-NL"/>
        </w:rPr>
        <w:t>Trường hợp phân phối lợi nhuận bằng chứng chỉ Quỹ, Quỹ phải có đủ nguồn vốn đối ứng từ lợi nhuận sau thuế chưa phân phối căn cứ trên báo cáo tài chính kỳ gần nhất đã được kiểm toán hoặc soát xét.</w:t>
      </w:r>
    </w:p>
    <w:p w14:paraId="379D29F5" w14:textId="77777777" w:rsidR="00692068" w:rsidRPr="006E404A" w:rsidRDefault="00692068" w:rsidP="00692068">
      <w:pPr>
        <w:shd w:val="clear" w:color="auto" w:fill="FFFFFF"/>
        <w:tabs>
          <w:tab w:val="left" w:pos="540"/>
        </w:tabs>
        <w:spacing w:before="120" w:after="0" w:line="240" w:lineRule="auto"/>
        <w:jc w:val="both"/>
        <w:rPr>
          <w:rFonts w:ascii="Times New Roman" w:hAnsi="Times New Roman"/>
          <w:sz w:val="24"/>
          <w:szCs w:val="24"/>
          <w:lang w:val="nl-NL"/>
        </w:rPr>
      </w:pPr>
      <w:r w:rsidRPr="006E404A">
        <w:rPr>
          <w:rFonts w:ascii="Times New Roman" w:hAnsi="Times New Roman"/>
          <w:sz w:val="24"/>
          <w:szCs w:val="24"/>
          <w:lang w:val="nl-NL"/>
        </w:rPr>
        <w:t xml:space="preserve">Hình thức phân phối lợi nhuận bằng tiền hoặc bằng đơn vị chứng chỉ Quỹ. Việc phân chia lợi nhuận bằng đơn vị chứng chỉ Quỹ phải được sự chấp thuận trước của Đại hội Nhà đầu tư hoặc được sự chấp thuận của Ban Đại diện Quỹ (nếu Đại hội Nhà đầu tư gần nhất đã ủy quyền cho Ban Đại diện Quỹ). Chỉ những nhà đầu tư có tên trên danh sách nhà đầu tư sở hữu đơn vị chứng chỉ Quỹ tại ngày chốt quyền mới được nhận cổ tức từ Quỹ. </w:t>
      </w:r>
    </w:p>
    <w:p w14:paraId="235F674F" w14:textId="77777777" w:rsidR="00692068" w:rsidRPr="006E404A" w:rsidRDefault="00692068" w:rsidP="00692068">
      <w:pPr>
        <w:shd w:val="clear" w:color="auto" w:fill="FFFFFF"/>
        <w:tabs>
          <w:tab w:val="left" w:pos="540"/>
        </w:tabs>
        <w:spacing w:before="120" w:after="0" w:line="240" w:lineRule="auto"/>
        <w:jc w:val="both"/>
        <w:rPr>
          <w:rFonts w:ascii="Times New Roman" w:hAnsi="Times New Roman"/>
          <w:sz w:val="24"/>
          <w:szCs w:val="24"/>
          <w:lang w:val="nl-NL"/>
        </w:rPr>
      </w:pPr>
      <w:r w:rsidRPr="006E404A">
        <w:rPr>
          <w:rFonts w:ascii="Times New Roman" w:hAnsi="Times New Roman"/>
          <w:sz w:val="24"/>
          <w:szCs w:val="24"/>
          <w:lang w:val="nl-NL"/>
        </w:rPr>
        <w:t>Công ty Quản lý Quỹ phải khấu trừ mọi khoản thuế, phí, lệ phí theo quy định của pháp luật trước khi phân chia lợi nhuận cho nhà đầu tư.</w:t>
      </w:r>
    </w:p>
    <w:p w14:paraId="1E0B0A3B" w14:textId="77777777" w:rsidR="00692068" w:rsidRPr="006E404A" w:rsidRDefault="00692068" w:rsidP="00692068">
      <w:pPr>
        <w:shd w:val="clear" w:color="auto" w:fill="FFFFFF"/>
        <w:tabs>
          <w:tab w:val="left" w:pos="540"/>
        </w:tabs>
        <w:spacing w:before="120" w:after="0" w:line="240" w:lineRule="auto"/>
        <w:jc w:val="both"/>
        <w:rPr>
          <w:rFonts w:ascii="Times New Roman" w:hAnsi="Times New Roman"/>
          <w:sz w:val="24"/>
          <w:szCs w:val="24"/>
          <w:lang w:val="nl-NL"/>
        </w:rPr>
      </w:pPr>
      <w:r w:rsidRPr="006E404A">
        <w:rPr>
          <w:rFonts w:ascii="Times New Roman" w:hAnsi="Times New Roman"/>
          <w:sz w:val="24"/>
          <w:szCs w:val="24"/>
          <w:lang w:val="nl-NL"/>
        </w:rPr>
        <w:t>Công ty Quản lý Quỹ được phân chia tài sản của Quỹ cho nhà đầu tư nhiều hơn lợi nhuận đã thực hiện, nhưng phải bảo đảm giá trị tài sản ròng của Quỹ sau khi thực hiện không được thấp hơn năm mươi (50) tỷ đồng. Kế hoạch, lộ trình thực hiện, quy mô tài sản phân chia, nguồn vốn thực hiện phải được Đại hội Nhà đầu tư chấp thuận.</w:t>
      </w:r>
    </w:p>
    <w:p w14:paraId="64BFAD6A" w14:textId="4F1CC858" w:rsidR="00BE6F63" w:rsidRPr="001C531F"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E95858">
        <w:rPr>
          <w:rFonts w:ascii="Times New Roman" w:hAnsi="Times New Roman"/>
          <w:b/>
          <w:sz w:val="24"/>
          <w:szCs w:val="24"/>
          <w:lang w:val="nl-NL"/>
        </w:rPr>
        <w:t>1.</w:t>
      </w:r>
      <w:r w:rsidR="00BE6F63" w:rsidRPr="00E95858">
        <w:rPr>
          <w:rFonts w:ascii="Times New Roman" w:hAnsi="Times New Roman"/>
          <w:b/>
          <w:sz w:val="24"/>
          <w:szCs w:val="24"/>
          <w:lang w:val="nl-NL"/>
        </w:rPr>
        <w:t xml:space="preserve">11. Lợi nhuận thuần thực tế phân phối trên một đơn vị Chứng chỉ </w:t>
      </w:r>
      <w:r w:rsidR="008F2B2D" w:rsidRPr="00E95858">
        <w:rPr>
          <w:rFonts w:ascii="Times New Roman" w:hAnsi="Times New Roman"/>
          <w:b/>
          <w:sz w:val="24"/>
          <w:szCs w:val="24"/>
          <w:lang w:val="nl-NL"/>
        </w:rPr>
        <w:t>Q</w:t>
      </w:r>
      <w:r w:rsidR="00BE6F63" w:rsidRPr="00E95858">
        <w:rPr>
          <w:rFonts w:ascii="Times New Roman" w:hAnsi="Times New Roman"/>
          <w:b/>
          <w:sz w:val="24"/>
          <w:szCs w:val="24"/>
          <w:lang w:val="nl-NL"/>
        </w:rPr>
        <w:t>uỹ:</w:t>
      </w:r>
    </w:p>
    <w:p w14:paraId="3E8F1A1E" w14:textId="19D06331" w:rsidR="005C0B11" w:rsidRPr="001C531F" w:rsidRDefault="00B6043B" w:rsidP="0083372E">
      <w:pPr>
        <w:shd w:val="clear" w:color="auto" w:fill="FFFFFF"/>
        <w:tabs>
          <w:tab w:val="left" w:pos="540"/>
        </w:tabs>
        <w:spacing w:before="120" w:after="0" w:line="240" w:lineRule="auto"/>
        <w:jc w:val="both"/>
        <w:rPr>
          <w:rFonts w:ascii="Times New Roman" w:hAnsi="Times New Roman"/>
          <w:sz w:val="24"/>
          <w:szCs w:val="24"/>
          <w:lang w:val="nl-NL"/>
        </w:rPr>
      </w:pPr>
      <w:r w:rsidRPr="001C531F">
        <w:rPr>
          <w:rFonts w:ascii="Times New Roman" w:hAnsi="Times New Roman"/>
          <w:sz w:val="24"/>
          <w:szCs w:val="24"/>
          <w:lang w:val="nl-NL"/>
        </w:rPr>
        <w:t>Quỹ chưa tiến hành phân phối lợi nhuận cho nhà đầu tư.</w:t>
      </w:r>
    </w:p>
    <w:p w14:paraId="6A7A203F" w14:textId="77777777" w:rsidR="00B6043B" w:rsidRPr="001C531F" w:rsidRDefault="00B6043B" w:rsidP="0083372E">
      <w:pPr>
        <w:shd w:val="clear" w:color="auto" w:fill="FFFFFF"/>
        <w:tabs>
          <w:tab w:val="left" w:pos="540"/>
        </w:tabs>
        <w:spacing w:before="120" w:after="0" w:line="240" w:lineRule="auto"/>
        <w:jc w:val="both"/>
        <w:rPr>
          <w:rFonts w:ascii="Times New Roman" w:hAnsi="Times New Roman"/>
          <w:b/>
          <w:sz w:val="24"/>
          <w:szCs w:val="24"/>
          <w:lang w:val="nl-NL"/>
        </w:rPr>
      </w:pPr>
    </w:p>
    <w:p w14:paraId="6B08CDB7" w14:textId="69939D33" w:rsidR="00BE6F63" w:rsidRPr="001C531F"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1C531F">
        <w:rPr>
          <w:rFonts w:ascii="Times New Roman" w:hAnsi="Times New Roman"/>
          <w:b/>
          <w:sz w:val="24"/>
          <w:szCs w:val="24"/>
          <w:lang w:val="nl-NL"/>
        </w:rPr>
        <w:t>2</w:t>
      </w:r>
      <w:r w:rsidR="00BE6F63" w:rsidRPr="001C531F">
        <w:rPr>
          <w:rFonts w:ascii="Times New Roman" w:hAnsi="Times New Roman"/>
          <w:b/>
          <w:sz w:val="24"/>
          <w:szCs w:val="24"/>
          <w:lang w:val="nl-NL"/>
        </w:rPr>
        <w:t>. Số liệu hoạt động</w:t>
      </w:r>
    </w:p>
    <w:p w14:paraId="4BC8CBAF" w14:textId="040F1946" w:rsidR="00BE6F63" w:rsidRPr="001C531F" w:rsidRDefault="005858BC" w:rsidP="00315A8E">
      <w:pPr>
        <w:shd w:val="clear" w:color="auto" w:fill="FFFFFF"/>
        <w:tabs>
          <w:tab w:val="left" w:pos="540"/>
        </w:tabs>
        <w:spacing w:before="120" w:line="240" w:lineRule="auto"/>
        <w:jc w:val="both"/>
        <w:rPr>
          <w:rFonts w:ascii="Times New Roman" w:hAnsi="Times New Roman"/>
          <w:b/>
          <w:sz w:val="24"/>
          <w:szCs w:val="24"/>
          <w:lang w:val="nl-NL"/>
        </w:rPr>
      </w:pPr>
      <w:r w:rsidRPr="00E95858">
        <w:rPr>
          <w:rFonts w:ascii="Times New Roman" w:hAnsi="Times New Roman"/>
          <w:b/>
          <w:sz w:val="24"/>
          <w:szCs w:val="24"/>
          <w:lang w:val="nl-NL"/>
        </w:rPr>
        <w:t>2.</w:t>
      </w:r>
      <w:r w:rsidR="00315A8E" w:rsidRPr="00E95858">
        <w:rPr>
          <w:rFonts w:ascii="Times New Roman" w:hAnsi="Times New Roman"/>
          <w:b/>
          <w:sz w:val="24"/>
          <w:szCs w:val="24"/>
          <w:lang w:val="nl-NL"/>
        </w:rPr>
        <w:t xml:space="preserve">1. </w:t>
      </w:r>
      <w:r w:rsidR="00BE6F63" w:rsidRPr="00E95858">
        <w:rPr>
          <w:rFonts w:ascii="Times New Roman" w:hAnsi="Times New Roman"/>
          <w:b/>
          <w:sz w:val="24"/>
          <w:szCs w:val="24"/>
          <w:lang w:val="nl-NL"/>
        </w:rPr>
        <w:t>Cơ cấu tài sản quỹ</w:t>
      </w:r>
      <w:r w:rsidR="00E75C22" w:rsidRPr="00E95858">
        <w:rPr>
          <w:rFonts w:ascii="Times New Roman" w:hAnsi="Times New Roman"/>
          <w:b/>
          <w:sz w:val="24"/>
          <w:szCs w:val="24"/>
          <w:lang w:val="nl-NL"/>
        </w:rPr>
        <w:t>:</w:t>
      </w:r>
    </w:p>
    <w:tbl>
      <w:tblPr>
        <w:tblW w:w="93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688"/>
        <w:gridCol w:w="1979"/>
        <w:gridCol w:w="1801"/>
        <w:gridCol w:w="1930"/>
      </w:tblGrid>
      <w:tr w:rsidR="005B290A" w:rsidRPr="001C531F" w14:paraId="3587C0D2" w14:textId="77777777" w:rsidTr="005B290A">
        <w:tc>
          <w:tcPr>
            <w:tcW w:w="1962" w:type="pct"/>
            <w:shd w:val="clear" w:color="auto" w:fill="auto"/>
            <w:vAlign w:val="center"/>
          </w:tcPr>
          <w:p w14:paraId="713AC91F" w14:textId="77777777" w:rsidR="005B290A" w:rsidRPr="001C531F" w:rsidRDefault="005B290A" w:rsidP="00315A8E">
            <w:pPr>
              <w:tabs>
                <w:tab w:val="left" w:pos="540"/>
              </w:tabs>
              <w:spacing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Cơ cấu tài sản quỹ</w:t>
            </w:r>
          </w:p>
        </w:tc>
        <w:tc>
          <w:tcPr>
            <w:tcW w:w="1053" w:type="pct"/>
          </w:tcPr>
          <w:p w14:paraId="4155760B" w14:textId="4DAB4400" w:rsidR="005B290A" w:rsidRPr="001C531F" w:rsidRDefault="00FB6B11" w:rsidP="005B290A">
            <w:pPr>
              <w:tabs>
                <w:tab w:val="left" w:pos="540"/>
              </w:tabs>
              <w:spacing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w:t>
            </w:r>
            <w:r w:rsidR="00683BFB">
              <w:rPr>
                <w:rFonts w:ascii="Times New Roman" w:eastAsia="Times New Roman" w:hAnsi="Times New Roman"/>
                <w:b/>
                <w:sz w:val="24"/>
                <w:szCs w:val="24"/>
                <w:lang w:val="nl-NL"/>
              </w:rPr>
              <w:t>0</w:t>
            </w:r>
            <w:r>
              <w:rPr>
                <w:rFonts w:ascii="Times New Roman" w:eastAsia="Times New Roman" w:hAnsi="Times New Roman"/>
                <w:b/>
                <w:sz w:val="24"/>
                <w:szCs w:val="24"/>
                <w:lang w:val="nl-NL"/>
              </w:rPr>
              <w:t>/</w:t>
            </w:r>
            <w:r w:rsidR="00C8344A">
              <w:rPr>
                <w:rFonts w:ascii="Times New Roman" w:eastAsia="Times New Roman" w:hAnsi="Times New Roman"/>
                <w:b/>
                <w:sz w:val="24"/>
                <w:szCs w:val="24"/>
                <w:lang w:val="nl-NL"/>
              </w:rPr>
              <w:t>0</w:t>
            </w:r>
            <w:r w:rsidR="00583CD5">
              <w:rPr>
                <w:rFonts w:ascii="Times New Roman" w:eastAsia="Times New Roman" w:hAnsi="Times New Roman"/>
                <w:b/>
                <w:sz w:val="24"/>
                <w:szCs w:val="24"/>
                <w:lang w:val="nl-NL"/>
              </w:rPr>
              <w:t>9</w:t>
            </w:r>
            <w:r w:rsidR="005B290A" w:rsidRPr="001C531F">
              <w:rPr>
                <w:rFonts w:ascii="Times New Roman" w:eastAsia="Times New Roman" w:hAnsi="Times New Roman"/>
                <w:b/>
                <w:sz w:val="24"/>
                <w:szCs w:val="24"/>
                <w:lang w:val="nl-NL"/>
              </w:rPr>
              <w:t>/202</w:t>
            </w:r>
            <w:r w:rsidR="00C8344A">
              <w:rPr>
                <w:rFonts w:ascii="Times New Roman" w:eastAsia="Times New Roman" w:hAnsi="Times New Roman"/>
                <w:b/>
                <w:sz w:val="24"/>
                <w:szCs w:val="24"/>
                <w:lang w:val="nl-NL"/>
              </w:rPr>
              <w:t>4</w:t>
            </w:r>
          </w:p>
          <w:p w14:paraId="2B32DB3E" w14:textId="069E542C" w:rsidR="005B290A" w:rsidRPr="001C531F" w:rsidRDefault="005B290A" w:rsidP="005B290A">
            <w:pPr>
              <w:tabs>
                <w:tab w:val="left" w:pos="540"/>
              </w:tabs>
              <w:spacing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w:t>
            </w:r>
          </w:p>
        </w:tc>
        <w:tc>
          <w:tcPr>
            <w:tcW w:w="958" w:type="pct"/>
          </w:tcPr>
          <w:p w14:paraId="76F34CC3" w14:textId="01720EFF" w:rsidR="00C8344A" w:rsidRPr="001C531F" w:rsidRDefault="00C8344A" w:rsidP="00C8344A">
            <w:pPr>
              <w:tabs>
                <w:tab w:val="left" w:pos="540"/>
              </w:tabs>
              <w:spacing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w:t>
            </w:r>
            <w:r w:rsidR="00683BFB">
              <w:rPr>
                <w:rFonts w:ascii="Times New Roman" w:eastAsia="Times New Roman" w:hAnsi="Times New Roman"/>
                <w:b/>
                <w:sz w:val="24"/>
                <w:szCs w:val="24"/>
                <w:lang w:val="nl-NL"/>
              </w:rPr>
              <w:t>0</w:t>
            </w:r>
            <w:r>
              <w:rPr>
                <w:rFonts w:ascii="Times New Roman" w:eastAsia="Times New Roman" w:hAnsi="Times New Roman"/>
                <w:b/>
                <w:sz w:val="24"/>
                <w:szCs w:val="24"/>
                <w:lang w:val="nl-NL"/>
              </w:rPr>
              <w:t>/0</w:t>
            </w:r>
            <w:r w:rsidR="00583CD5">
              <w:rPr>
                <w:rFonts w:ascii="Times New Roman" w:eastAsia="Times New Roman" w:hAnsi="Times New Roman"/>
                <w:b/>
                <w:sz w:val="24"/>
                <w:szCs w:val="24"/>
                <w:lang w:val="nl-NL"/>
              </w:rPr>
              <w:t>9</w:t>
            </w:r>
            <w:r w:rsidRPr="001C531F">
              <w:rPr>
                <w:rFonts w:ascii="Times New Roman" w:eastAsia="Times New Roman" w:hAnsi="Times New Roman"/>
                <w:b/>
                <w:sz w:val="24"/>
                <w:szCs w:val="24"/>
                <w:lang w:val="nl-NL"/>
              </w:rPr>
              <w:t>/202</w:t>
            </w:r>
            <w:r>
              <w:rPr>
                <w:rFonts w:ascii="Times New Roman" w:eastAsia="Times New Roman" w:hAnsi="Times New Roman"/>
                <w:b/>
                <w:sz w:val="24"/>
                <w:szCs w:val="24"/>
                <w:lang w:val="nl-NL"/>
              </w:rPr>
              <w:t>3</w:t>
            </w:r>
          </w:p>
          <w:p w14:paraId="0D098FD6" w14:textId="38C38F19" w:rsidR="005B290A" w:rsidRPr="001C531F" w:rsidRDefault="005B290A" w:rsidP="005B290A">
            <w:pPr>
              <w:tabs>
                <w:tab w:val="left" w:pos="540"/>
              </w:tabs>
              <w:spacing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w:t>
            </w:r>
          </w:p>
        </w:tc>
        <w:tc>
          <w:tcPr>
            <w:tcW w:w="1027" w:type="pct"/>
            <w:shd w:val="clear" w:color="auto" w:fill="auto"/>
            <w:vAlign w:val="center"/>
          </w:tcPr>
          <w:p w14:paraId="6ED4BD83" w14:textId="519CE7D3" w:rsidR="00C8344A" w:rsidRPr="001C531F" w:rsidRDefault="00C8344A" w:rsidP="00C8344A">
            <w:pPr>
              <w:tabs>
                <w:tab w:val="left" w:pos="540"/>
              </w:tabs>
              <w:spacing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w:t>
            </w:r>
            <w:r w:rsidR="00683BFB">
              <w:rPr>
                <w:rFonts w:ascii="Times New Roman" w:eastAsia="Times New Roman" w:hAnsi="Times New Roman"/>
                <w:b/>
                <w:sz w:val="24"/>
                <w:szCs w:val="24"/>
                <w:lang w:val="nl-NL"/>
              </w:rPr>
              <w:t>0</w:t>
            </w:r>
            <w:r>
              <w:rPr>
                <w:rFonts w:ascii="Times New Roman" w:eastAsia="Times New Roman" w:hAnsi="Times New Roman"/>
                <w:b/>
                <w:sz w:val="24"/>
                <w:szCs w:val="24"/>
                <w:lang w:val="nl-NL"/>
              </w:rPr>
              <w:t>/0</w:t>
            </w:r>
            <w:r w:rsidR="00583CD5">
              <w:rPr>
                <w:rFonts w:ascii="Times New Roman" w:eastAsia="Times New Roman" w:hAnsi="Times New Roman"/>
                <w:b/>
                <w:sz w:val="24"/>
                <w:szCs w:val="24"/>
                <w:lang w:val="nl-NL"/>
              </w:rPr>
              <w:t>9</w:t>
            </w:r>
            <w:r w:rsidRPr="001C531F">
              <w:rPr>
                <w:rFonts w:ascii="Times New Roman" w:eastAsia="Times New Roman" w:hAnsi="Times New Roman"/>
                <w:b/>
                <w:sz w:val="24"/>
                <w:szCs w:val="24"/>
                <w:lang w:val="nl-NL"/>
              </w:rPr>
              <w:t>/202</w:t>
            </w:r>
            <w:r>
              <w:rPr>
                <w:rFonts w:ascii="Times New Roman" w:eastAsia="Times New Roman" w:hAnsi="Times New Roman"/>
                <w:b/>
                <w:sz w:val="24"/>
                <w:szCs w:val="24"/>
                <w:lang w:val="nl-NL"/>
              </w:rPr>
              <w:t>2</w:t>
            </w:r>
          </w:p>
          <w:p w14:paraId="4F56B9CF" w14:textId="77777777" w:rsidR="005B290A" w:rsidRPr="001C531F" w:rsidRDefault="005B290A" w:rsidP="00315A8E">
            <w:pPr>
              <w:tabs>
                <w:tab w:val="left" w:pos="540"/>
              </w:tabs>
              <w:spacing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w:t>
            </w:r>
          </w:p>
        </w:tc>
      </w:tr>
      <w:tr w:rsidR="006353E3" w:rsidRPr="001C531F" w14:paraId="24D2596E" w14:textId="77777777" w:rsidTr="006B1873">
        <w:tc>
          <w:tcPr>
            <w:tcW w:w="1962" w:type="pct"/>
            <w:shd w:val="clear" w:color="auto" w:fill="auto"/>
            <w:vAlign w:val="center"/>
          </w:tcPr>
          <w:p w14:paraId="33FCFD60" w14:textId="6918A882" w:rsidR="006353E3" w:rsidRPr="001C531F" w:rsidRDefault="006353E3" w:rsidP="006353E3">
            <w:pPr>
              <w:tabs>
                <w:tab w:val="left" w:pos="-18"/>
              </w:tabs>
              <w:spacing w:before="120" w:after="0" w:line="240" w:lineRule="auto"/>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1.Danh mục chứng khoán cơ cấu</w:t>
            </w:r>
          </w:p>
        </w:tc>
        <w:tc>
          <w:tcPr>
            <w:tcW w:w="1053" w:type="pct"/>
          </w:tcPr>
          <w:p w14:paraId="16826F50" w14:textId="5BA46503" w:rsidR="006353E3" w:rsidRPr="001C531F" w:rsidRDefault="006353E3" w:rsidP="006353E3">
            <w:pPr>
              <w:tabs>
                <w:tab w:val="left" w:pos="540"/>
              </w:tabs>
              <w:spacing w:before="120" w:after="0" w:line="240" w:lineRule="auto"/>
              <w:jc w:val="center"/>
              <w:rPr>
                <w:rFonts w:ascii="Times New Roman" w:eastAsia="Times New Roman" w:hAnsi="Times New Roman"/>
                <w:sz w:val="24"/>
                <w:szCs w:val="24"/>
                <w:lang w:val="nl-NL"/>
              </w:rPr>
            </w:pPr>
            <w:r w:rsidRPr="006353E3">
              <w:rPr>
                <w:rFonts w:ascii="Times New Roman" w:eastAsia="Times New Roman" w:hAnsi="Times New Roman"/>
                <w:sz w:val="24"/>
                <w:szCs w:val="24"/>
                <w:lang w:val="nl-NL"/>
              </w:rPr>
              <w:t>30,17</w:t>
            </w:r>
          </w:p>
        </w:tc>
        <w:tc>
          <w:tcPr>
            <w:tcW w:w="958" w:type="pct"/>
          </w:tcPr>
          <w:p w14:paraId="1CFB5EE3" w14:textId="0A0FB0B0" w:rsidR="006353E3" w:rsidRPr="00DE004E" w:rsidRDefault="006353E3" w:rsidP="006353E3">
            <w:pPr>
              <w:tabs>
                <w:tab w:val="left" w:pos="540"/>
              </w:tabs>
              <w:spacing w:before="120" w:after="0" w:line="240" w:lineRule="auto"/>
              <w:jc w:val="center"/>
              <w:rPr>
                <w:rFonts w:ascii="Times New Roman" w:eastAsia="Times New Roman" w:hAnsi="Times New Roman"/>
                <w:sz w:val="24"/>
                <w:szCs w:val="24"/>
                <w:lang w:val="nl-NL"/>
              </w:rPr>
            </w:pPr>
            <w:r w:rsidRPr="006353E3">
              <w:rPr>
                <w:rFonts w:ascii="Times New Roman" w:eastAsia="Times New Roman" w:hAnsi="Times New Roman"/>
                <w:sz w:val="24"/>
                <w:szCs w:val="24"/>
                <w:lang w:val="nl-NL"/>
              </w:rPr>
              <w:t>39,35</w:t>
            </w:r>
          </w:p>
        </w:tc>
        <w:tc>
          <w:tcPr>
            <w:tcW w:w="1027" w:type="pct"/>
            <w:shd w:val="clear" w:color="auto" w:fill="auto"/>
          </w:tcPr>
          <w:p w14:paraId="0B91117D" w14:textId="67CCDDBB" w:rsidR="006353E3" w:rsidRPr="001C531F" w:rsidRDefault="006353E3" w:rsidP="006353E3">
            <w:pPr>
              <w:tabs>
                <w:tab w:val="left" w:pos="540"/>
              </w:tabs>
              <w:spacing w:before="120" w:after="0" w:line="240" w:lineRule="auto"/>
              <w:jc w:val="center"/>
              <w:rPr>
                <w:rFonts w:ascii="Times New Roman" w:eastAsia="Times New Roman" w:hAnsi="Times New Roman"/>
                <w:sz w:val="24"/>
                <w:szCs w:val="24"/>
                <w:lang w:val="nl-NL"/>
              </w:rPr>
            </w:pPr>
            <w:r w:rsidRPr="006353E3">
              <w:rPr>
                <w:rFonts w:ascii="Times New Roman" w:eastAsia="Times New Roman" w:hAnsi="Times New Roman"/>
                <w:sz w:val="24"/>
                <w:szCs w:val="24"/>
                <w:lang w:val="nl-NL"/>
              </w:rPr>
              <w:t>40,08</w:t>
            </w:r>
          </w:p>
        </w:tc>
      </w:tr>
      <w:tr w:rsidR="006353E3" w:rsidRPr="001C531F" w14:paraId="4D0C35D7" w14:textId="77777777" w:rsidTr="006B1873">
        <w:tc>
          <w:tcPr>
            <w:tcW w:w="1962" w:type="pct"/>
            <w:shd w:val="clear" w:color="auto" w:fill="auto"/>
            <w:vAlign w:val="center"/>
          </w:tcPr>
          <w:p w14:paraId="34BD949F" w14:textId="660522C8" w:rsidR="006353E3" w:rsidRPr="001C531F" w:rsidRDefault="006353E3" w:rsidP="006353E3">
            <w:pPr>
              <w:tabs>
                <w:tab w:val="left" w:pos="-18"/>
              </w:tabs>
              <w:spacing w:before="120" w:after="0" w:line="240" w:lineRule="auto"/>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2.Tiền và tương đương tiền</w:t>
            </w:r>
          </w:p>
        </w:tc>
        <w:tc>
          <w:tcPr>
            <w:tcW w:w="1053" w:type="pct"/>
          </w:tcPr>
          <w:p w14:paraId="6A80C9AB" w14:textId="4CC404D2" w:rsidR="006353E3" w:rsidRPr="001C531F" w:rsidRDefault="006353E3" w:rsidP="006353E3">
            <w:pPr>
              <w:tabs>
                <w:tab w:val="left" w:pos="540"/>
              </w:tabs>
              <w:spacing w:before="120" w:after="0" w:line="240" w:lineRule="auto"/>
              <w:jc w:val="center"/>
              <w:rPr>
                <w:rFonts w:ascii="Times New Roman" w:eastAsia="Times New Roman" w:hAnsi="Times New Roman"/>
                <w:sz w:val="24"/>
                <w:szCs w:val="24"/>
                <w:lang w:val="nl-NL"/>
              </w:rPr>
            </w:pPr>
            <w:r w:rsidRPr="006353E3">
              <w:rPr>
                <w:rFonts w:ascii="Times New Roman" w:eastAsia="Times New Roman" w:hAnsi="Times New Roman"/>
                <w:sz w:val="24"/>
                <w:szCs w:val="24"/>
                <w:lang w:val="nl-NL"/>
              </w:rPr>
              <w:t>7,54</w:t>
            </w:r>
          </w:p>
        </w:tc>
        <w:tc>
          <w:tcPr>
            <w:tcW w:w="958" w:type="pct"/>
          </w:tcPr>
          <w:p w14:paraId="64803C6A" w14:textId="16F9F3E8" w:rsidR="006353E3" w:rsidRPr="00DE004E" w:rsidRDefault="006353E3" w:rsidP="006353E3">
            <w:pPr>
              <w:tabs>
                <w:tab w:val="left" w:pos="540"/>
              </w:tabs>
              <w:spacing w:before="120" w:after="0" w:line="240" w:lineRule="auto"/>
              <w:jc w:val="center"/>
              <w:rPr>
                <w:rFonts w:ascii="Times New Roman" w:eastAsia="Times New Roman" w:hAnsi="Times New Roman"/>
                <w:sz w:val="24"/>
                <w:szCs w:val="24"/>
                <w:lang w:val="nl-NL"/>
              </w:rPr>
            </w:pPr>
            <w:r w:rsidRPr="006353E3">
              <w:rPr>
                <w:rFonts w:ascii="Times New Roman" w:eastAsia="Times New Roman" w:hAnsi="Times New Roman"/>
                <w:sz w:val="24"/>
                <w:szCs w:val="24"/>
                <w:lang w:val="nl-NL"/>
              </w:rPr>
              <w:t>9,58</w:t>
            </w:r>
          </w:p>
        </w:tc>
        <w:tc>
          <w:tcPr>
            <w:tcW w:w="1027" w:type="pct"/>
            <w:shd w:val="clear" w:color="auto" w:fill="auto"/>
          </w:tcPr>
          <w:p w14:paraId="67FB726C" w14:textId="396342B3" w:rsidR="006353E3" w:rsidRPr="001C531F" w:rsidRDefault="006353E3" w:rsidP="006353E3">
            <w:pPr>
              <w:tabs>
                <w:tab w:val="left" w:pos="540"/>
              </w:tabs>
              <w:spacing w:before="120" w:after="0" w:line="240" w:lineRule="auto"/>
              <w:jc w:val="center"/>
              <w:rPr>
                <w:rFonts w:ascii="Times New Roman" w:eastAsia="Times New Roman" w:hAnsi="Times New Roman"/>
                <w:sz w:val="24"/>
                <w:szCs w:val="24"/>
                <w:lang w:val="nl-NL"/>
              </w:rPr>
            </w:pPr>
            <w:r w:rsidRPr="006353E3">
              <w:rPr>
                <w:rFonts w:ascii="Times New Roman" w:eastAsia="Times New Roman" w:hAnsi="Times New Roman"/>
                <w:sz w:val="24"/>
                <w:szCs w:val="24"/>
                <w:lang w:val="nl-NL"/>
              </w:rPr>
              <w:t>1,91</w:t>
            </w:r>
          </w:p>
        </w:tc>
      </w:tr>
      <w:tr w:rsidR="006353E3" w:rsidRPr="001C531F" w14:paraId="2B8F060E" w14:textId="77777777" w:rsidTr="006B1873">
        <w:tc>
          <w:tcPr>
            <w:tcW w:w="1962" w:type="pct"/>
            <w:shd w:val="clear" w:color="auto" w:fill="auto"/>
            <w:vAlign w:val="center"/>
          </w:tcPr>
          <w:p w14:paraId="687A447B" w14:textId="56D5388C" w:rsidR="006353E3" w:rsidRPr="001C531F" w:rsidRDefault="006353E3" w:rsidP="006353E3">
            <w:pPr>
              <w:tabs>
                <w:tab w:val="left" w:pos="223"/>
              </w:tabs>
              <w:spacing w:before="120" w:after="0" w:line="240" w:lineRule="auto"/>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3.Tài sản khác</w:t>
            </w:r>
          </w:p>
        </w:tc>
        <w:tc>
          <w:tcPr>
            <w:tcW w:w="1053" w:type="pct"/>
          </w:tcPr>
          <w:p w14:paraId="5B81740F" w14:textId="16F9D93D" w:rsidR="006353E3" w:rsidRPr="001C531F" w:rsidRDefault="006353E3" w:rsidP="006353E3">
            <w:pPr>
              <w:tabs>
                <w:tab w:val="left" w:pos="540"/>
              </w:tabs>
              <w:spacing w:before="120" w:after="0" w:line="240" w:lineRule="auto"/>
              <w:jc w:val="center"/>
              <w:rPr>
                <w:rFonts w:ascii="Times New Roman" w:eastAsia="Times New Roman" w:hAnsi="Times New Roman"/>
                <w:sz w:val="24"/>
                <w:szCs w:val="24"/>
                <w:lang w:val="nl-NL"/>
              </w:rPr>
            </w:pPr>
            <w:r w:rsidRPr="006353E3">
              <w:rPr>
                <w:rFonts w:ascii="Times New Roman" w:eastAsia="Times New Roman" w:hAnsi="Times New Roman"/>
                <w:sz w:val="24"/>
                <w:szCs w:val="24"/>
                <w:lang w:val="nl-NL"/>
              </w:rPr>
              <w:t>62,29</w:t>
            </w:r>
          </w:p>
        </w:tc>
        <w:tc>
          <w:tcPr>
            <w:tcW w:w="958" w:type="pct"/>
          </w:tcPr>
          <w:p w14:paraId="169214C7" w14:textId="0E0EC5F4" w:rsidR="006353E3" w:rsidRPr="00DE004E" w:rsidRDefault="006353E3" w:rsidP="006353E3">
            <w:pPr>
              <w:tabs>
                <w:tab w:val="left" w:pos="540"/>
              </w:tabs>
              <w:spacing w:before="120" w:after="0" w:line="240" w:lineRule="auto"/>
              <w:jc w:val="center"/>
              <w:rPr>
                <w:rFonts w:ascii="Times New Roman" w:eastAsia="Times New Roman" w:hAnsi="Times New Roman"/>
                <w:sz w:val="24"/>
                <w:szCs w:val="24"/>
                <w:lang w:val="nl-NL"/>
              </w:rPr>
            </w:pPr>
            <w:r w:rsidRPr="006353E3">
              <w:rPr>
                <w:rFonts w:ascii="Times New Roman" w:eastAsia="Times New Roman" w:hAnsi="Times New Roman"/>
                <w:sz w:val="24"/>
                <w:szCs w:val="24"/>
                <w:lang w:val="nl-NL"/>
              </w:rPr>
              <w:t>51,07</w:t>
            </w:r>
          </w:p>
        </w:tc>
        <w:tc>
          <w:tcPr>
            <w:tcW w:w="1027" w:type="pct"/>
            <w:shd w:val="clear" w:color="auto" w:fill="auto"/>
          </w:tcPr>
          <w:p w14:paraId="35A2188C" w14:textId="300298DB" w:rsidR="006353E3" w:rsidRPr="001C531F" w:rsidRDefault="006353E3" w:rsidP="006353E3">
            <w:pPr>
              <w:tabs>
                <w:tab w:val="left" w:pos="540"/>
              </w:tabs>
              <w:spacing w:before="120" w:after="0" w:line="240" w:lineRule="auto"/>
              <w:jc w:val="center"/>
              <w:rPr>
                <w:rFonts w:ascii="Times New Roman" w:eastAsia="Times New Roman" w:hAnsi="Times New Roman"/>
                <w:sz w:val="24"/>
                <w:szCs w:val="24"/>
                <w:lang w:val="nl-NL"/>
              </w:rPr>
            </w:pPr>
            <w:r w:rsidRPr="006353E3">
              <w:rPr>
                <w:rFonts w:ascii="Times New Roman" w:eastAsia="Times New Roman" w:hAnsi="Times New Roman"/>
                <w:sz w:val="24"/>
                <w:szCs w:val="24"/>
                <w:lang w:val="nl-NL"/>
              </w:rPr>
              <w:t>58,01</w:t>
            </w:r>
          </w:p>
        </w:tc>
      </w:tr>
      <w:tr w:rsidR="005B290A" w:rsidRPr="001C531F" w14:paraId="72495D15" w14:textId="77777777" w:rsidTr="005B290A">
        <w:tc>
          <w:tcPr>
            <w:tcW w:w="1962" w:type="pct"/>
            <w:shd w:val="clear" w:color="auto" w:fill="auto"/>
            <w:vAlign w:val="center"/>
          </w:tcPr>
          <w:p w14:paraId="28E8061A" w14:textId="77777777" w:rsidR="005B290A" w:rsidRPr="001C531F" w:rsidRDefault="005B290A" w:rsidP="0083372E">
            <w:pPr>
              <w:tabs>
                <w:tab w:val="left" w:pos="540"/>
              </w:tabs>
              <w:spacing w:before="120" w:after="0" w:line="240" w:lineRule="auto"/>
              <w:jc w:val="both"/>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Cộng</w:t>
            </w:r>
          </w:p>
        </w:tc>
        <w:tc>
          <w:tcPr>
            <w:tcW w:w="1053" w:type="pct"/>
          </w:tcPr>
          <w:p w14:paraId="27FECA1D" w14:textId="48DB2347" w:rsidR="005B290A" w:rsidRPr="001C531F" w:rsidRDefault="005B290A" w:rsidP="0083372E">
            <w:pPr>
              <w:tabs>
                <w:tab w:val="left" w:pos="540"/>
              </w:tabs>
              <w:spacing w:before="120"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100</w:t>
            </w:r>
            <w:r w:rsidR="00B45DF7">
              <w:rPr>
                <w:rFonts w:ascii="Times New Roman" w:eastAsia="Times New Roman" w:hAnsi="Times New Roman"/>
                <w:b/>
                <w:sz w:val="24"/>
                <w:szCs w:val="24"/>
                <w:lang w:val="nl-NL"/>
              </w:rPr>
              <w:t>,</w:t>
            </w:r>
            <w:r w:rsidRPr="001C531F">
              <w:rPr>
                <w:rFonts w:ascii="Times New Roman" w:eastAsia="Times New Roman" w:hAnsi="Times New Roman"/>
                <w:b/>
                <w:sz w:val="24"/>
                <w:szCs w:val="24"/>
                <w:lang w:val="nl-NL"/>
              </w:rPr>
              <w:t>00</w:t>
            </w:r>
          </w:p>
        </w:tc>
        <w:tc>
          <w:tcPr>
            <w:tcW w:w="958" w:type="pct"/>
          </w:tcPr>
          <w:p w14:paraId="4599EA35" w14:textId="082F8764" w:rsidR="005B290A" w:rsidRPr="001C531F" w:rsidRDefault="005B290A" w:rsidP="0083372E">
            <w:pPr>
              <w:tabs>
                <w:tab w:val="left" w:pos="540"/>
              </w:tabs>
              <w:spacing w:before="120"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100</w:t>
            </w:r>
            <w:r w:rsidR="00B45DF7">
              <w:rPr>
                <w:rFonts w:ascii="Times New Roman" w:eastAsia="Times New Roman" w:hAnsi="Times New Roman"/>
                <w:b/>
                <w:sz w:val="24"/>
                <w:szCs w:val="24"/>
                <w:lang w:val="nl-NL"/>
              </w:rPr>
              <w:t>,</w:t>
            </w:r>
            <w:r w:rsidRPr="001C531F">
              <w:rPr>
                <w:rFonts w:ascii="Times New Roman" w:eastAsia="Times New Roman" w:hAnsi="Times New Roman"/>
                <w:b/>
                <w:sz w:val="24"/>
                <w:szCs w:val="24"/>
                <w:lang w:val="nl-NL"/>
              </w:rPr>
              <w:t>00</w:t>
            </w:r>
          </w:p>
        </w:tc>
        <w:tc>
          <w:tcPr>
            <w:tcW w:w="1027" w:type="pct"/>
            <w:shd w:val="clear" w:color="auto" w:fill="auto"/>
            <w:vAlign w:val="center"/>
          </w:tcPr>
          <w:p w14:paraId="683EE411" w14:textId="4D4181BB" w:rsidR="005B290A" w:rsidRPr="001C531F" w:rsidRDefault="005B290A" w:rsidP="0083372E">
            <w:pPr>
              <w:tabs>
                <w:tab w:val="left" w:pos="540"/>
              </w:tabs>
              <w:spacing w:before="120"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100</w:t>
            </w:r>
            <w:r w:rsidR="00B45DF7">
              <w:rPr>
                <w:rFonts w:ascii="Times New Roman" w:eastAsia="Times New Roman" w:hAnsi="Times New Roman"/>
                <w:b/>
                <w:sz w:val="24"/>
                <w:szCs w:val="24"/>
                <w:lang w:val="nl-NL"/>
              </w:rPr>
              <w:t>,</w:t>
            </w:r>
            <w:r w:rsidRPr="001C531F">
              <w:rPr>
                <w:rFonts w:ascii="Times New Roman" w:eastAsia="Times New Roman" w:hAnsi="Times New Roman"/>
                <w:b/>
                <w:sz w:val="24"/>
                <w:szCs w:val="24"/>
                <w:lang w:val="nl-NL"/>
              </w:rPr>
              <w:t>00</w:t>
            </w:r>
          </w:p>
        </w:tc>
      </w:tr>
    </w:tbl>
    <w:p w14:paraId="30C96321" w14:textId="611CBAAA" w:rsidR="00756A76" w:rsidRPr="001C531F" w:rsidRDefault="005858BC" w:rsidP="00315A8E">
      <w:pPr>
        <w:shd w:val="clear" w:color="auto" w:fill="FFFFFF"/>
        <w:tabs>
          <w:tab w:val="left" w:pos="540"/>
        </w:tabs>
        <w:spacing w:before="120" w:after="0" w:line="360" w:lineRule="auto"/>
        <w:jc w:val="both"/>
        <w:rPr>
          <w:rFonts w:ascii="Times New Roman" w:hAnsi="Times New Roman"/>
          <w:b/>
          <w:sz w:val="24"/>
          <w:szCs w:val="24"/>
          <w:lang w:val="nl-NL"/>
        </w:rPr>
      </w:pPr>
      <w:r w:rsidRPr="00E95858">
        <w:rPr>
          <w:rFonts w:ascii="Times New Roman" w:hAnsi="Times New Roman"/>
          <w:b/>
          <w:sz w:val="24"/>
          <w:szCs w:val="24"/>
          <w:lang w:val="nl-NL"/>
        </w:rPr>
        <w:t>2.</w:t>
      </w:r>
      <w:r w:rsidR="00BE6F63" w:rsidRPr="00E95858">
        <w:rPr>
          <w:rFonts w:ascii="Times New Roman" w:hAnsi="Times New Roman"/>
          <w:b/>
          <w:sz w:val="24"/>
          <w:szCs w:val="24"/>
          <w:lang w:val="nl-NL"/>
        </w:rPr>
        <w:t>2. Chi tiết chỉ tiêu hoạt động:</w:t>
      </w:r>
    </w:p>
    <w:tbl>
      <w:tblPr>
        <w:tblW w:w="94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692"/>
        <w:gridCol w:w="1980"/>
        <w:gridCol w:w="1799"/>
        <w:gridCol w:w="1976"/>
      </w:tblGrid>
      <w:tr w:rsidR="005B290A" w:rsidRPr="001C531F" w14:paraId="21034AD9" w14:textId="2C164211" w:rsidTr="005B290A">
        <w:tc>
          <w:tcPr>
            <w:tcW w:w="1954" w:type="pct"/>
            <w:shd w:val="clear" w:color="auto" w:fill="auto"/>
            <w:vAlign w:val="center"/>
          </w:tcPr>
          <w:p w14:paraId="1D5B1819" w14:textId="3725DEB6" w:rsidR="005B290A" w:rsidRPr="001C531F" w:rsidRDefault="005B290A" w:rsidP="005B290A">
            <w:pPr>
              <w:tabs>
                <w:tab w:val="left" w:pos="540"/>
              </w:tabs>
              <w:spacing w:before="120" w:after="120" w:line="360" w:lineRule="auto"/>
              <w:ind w:left="57" w:right="57"/>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Chỉ tiêu</w:t>
            </w:r>
          </w:p>
        </w:tc>
        <w:tc>
          <w:tcPr>
            <w:tcW w:w="1048" w:type="pct"/>
            <w:vAlign w:val="center"/>
          </w:tcPr>
          <w:p w14:paraId="66DACAEC" w14:textId="426225D9" w:rsidR="005B290A" w:rsidRPr="001C531F" w:rsidRDefault="00FB6B11" w:rsidP="005B290A">
            <w:pPr>
              <w:tabs>
                <w:tab w:val="left" w:pos="540"/>
              </w:tabs>
              <w:spacing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w:t>
            </w:r>
            <w:r w:rsidR="00683BFB">
              <w:rPr>
                <w:rFonts w:ascii="Times New Roman" w:eastAsia="Times New Roman" w:hAnsi="Times New Roman"/>
                <w:b/>
                <w:sz w:val="24"/>
                <w:szCs w:val="24"/>
                <w:lang w:val="nl-NL"/>
              </w:rPr>
              <w:t>0</w:t>
            </w:r>
            <w:r>
              <w:rPr>
                <w:rFonts w:ascii="Times New Roman" w:eastAsia="Times New Roman" w:hAnsi="Times New Roman"/>
                <w:b/>
                <w:sz w:val="24"/>
                <w:szCs w:val="24"/>
                <w:lang w:val="nl-NL"/>
              </w:rPr>
              <w:t>/</w:t>
            </w:r>
            <w:r w:rsidR="00C8344A">
              <w:rPr>
                <w:rFonts w:ascii="Times New Roman" w:eastAsia="Times New Roman" w:hAnsi="Times New Roman"/>
                <w:b/>
                <w:sz w:val="24"/>
                <w:szCs w:val="24"/>
                <w:lang w:val="nl-NL"/>
              </w:rPr>
              <w:t>0</w:t>
            </w:r>
            <w:r w:rsidR="00583CD5">
              <w:rPr>
                <w:rFonts w:ascii="Times New Roman" w:eastAsia="Times New Roman" w:hAnsi="Times New Roman"/>
                <w:b/>
                <w:sz w:val="24"/>
                <w:szCs w:val="24"/>
                <w:lang w:val="nl-NL"/>
              </w:rPr>
              <w:t>9</w:t>
            </w:r>
            <w:r w:rsidR="005B290A" w:rsidRPr="001C531F">
              <w:rPr>
                <w:rFonts w:ascii="Times New Roman" w:eastAsia="Times New Roman" w:hAnsi="Times New Roman"/>
                <w:b/>
                <w:sz w:val="24"/>
                <w:szCs w:val="24"/>
                <w:lang w:val="nl-NL"/>
              </w:rPr>
              <w:t>/202</w:t>
            </w:r>
            <w:r w:rsidR="00C8344A">
              <w:rPr>
                <w:rFonts w:ascii="Times New Roman" w:eastAsia="Times New Roman" w:hAnsi="Times New Roman"/>
                <w:b/>
                <w:sz w:val="24"/>
                <w:szCs w:val="24"/>
                <w:lang w:val="nl-NL"/>
              </w:rPr>
              <w:t>4</w:t>
            </w:r>
          </w:p>
        </w:tc>
        <w:tc>
          <w:tcPr>
            <w:tcW w:w="952" w:type="pct"/>
            <w:shd w:val="clear" w:color="auto" w:fill="auto"/>
            <w:vAlign w:val="center"/>
          </w:tcPr>
          <w:p w14:paraId="4AB83160" w14:textId="414A6475" w:rsidR="005B290A" w:rsidRPr="001C531F" w:rsidRDefault="00FB6B11" w:rsidP="005B290A">
            <w:pPr>
              <w:tabs>
                <w:tab w:val="left" w:pos="540"/>
              </w:tabs>
              <w:spacing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w:t>
            </w:r>
            <w:r w:rsidR="00683BFB">
              <w:rPr>
                <w:rFonts w:ascii="Times New Roman" w:eastAsia="Times New Roman" w:hAnsi="Times New Roman"/>
                <w:b/>
                <w:sz w:val="24"/>
                <w:szCs w:val="24"/>
                <w:lang w:val="nl-NL"/>
              </w:rPr>
              <w:t>0</w:t>
            </w:r>
            <w:r>
              <w:rPr>
                <w:rFonts w:ascii="Times New Roman" w:eastAsia="Times New Roman" w:hAnsi="Times New Roman"/>
                <w:b/>
                <w:sz w:val="24"/>
                <w:szCs w:val="24"/>
                <w:lang w:val="nl-NL"/>
              </w:rPr>
              <w:t>/</w:t>
            </w:r>
            <w:r w:rsidR="00C8344A">
              <w:rPr>
                <w:rFonts w:ascii="Times New Roman" w:eastAsia="Times New Roman" w:hAnsi="Times New Roman"/>
                <w:b/>
                <w:sz w:val="24"/>
                <w:szCs w:val="24"/>
                <w:lang w:val="nl-NL"/>
              </w:rPr>
              <w:t>0</w:t>
            </w:r>
            <w:r w:rsidR="00583CD5">
              <w:rPr>
                <w:rFonts w:ascii="Times New Roman" w:eastAsia="Times New Roman" w:hAnsi="Times New Roman"/>
                <w:b/>
                <w:sz w:val="24"/>
                <w:szCs w:val="24"/>
                <w:lang w:val="nl-NL"/>
              </w:rPr>
              <w:t>9</w:t>
            </w:r>
            <w:r w:rsidR="005B290A" w:rsidRPr="001C531F">
              <w:rPr>
                <w:rFonts w:ascii="Times New Roman" w:eastAsia="Times New Roman" w:hAnsi="Times New Roman"/>
                <w:b/>
                <w:sz w:val="24"/>
                <w:szCs w:val="24"/>
                <w:lang w:val="nl-NL"/>
              </w:rPr>
              <w:t>/202</w:t>
            </w:r>
            <w:r w:rsidR="00C8344A">
              <w:rPr>
                <w:rFonts w:ascii="Times New Roman" w:eastAsia="Times New Roman" w:hAnsi="Times New Roman"/>
                <w:b/>
                <w:sz w:val="24"/>
                <w:szCs w:val="24"/>
                <w:lang w:val="nl-NL"/>
              </w:rPr>
              <w:t>3</w:t>
            </w:r>
          </w:p>
        </w:tc>
        <w:tc>
          <w:tcPr>
            <w:tcW w:w="1046" w:type="pct"/>
            <w:vAlign w:val="center"/>
          </w:tcPr>
          <w:p w14:paraId="6CF16389" w14:textId="572E61D8" w:rsidR="005B290A" w:rsidRPr="001C531F" w:rsidRDefault="00FB6B11" w:rsidP="005B290A">
            <w:pPr>
              <w:tabs>
                <w:tab w:val="left" w:pos="540"/>
              </w:tabs>
              <w:spacing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w:t>
            </w:r>
            <w:r w:rsidR="00683BFB">
              <w:rPr>
                <w:rFonts w:ascii="Times New Roman" w:eastAsia="Times New Roman" w:hAnsi="Times New Roman"/>
                <w:b/>
                <w:sz w:val="24"/>
                <w:szCs w:val="24"/>
                <w:lang w:val="nl-NL"/>
              </w:rPr>
              <w:t>0</w:t>
            </w:r>
            <w:r>
              <w:rPr>
                <w:rFonts w:ascii="Times New Roman" w:eastAsia="Times New Roman" w:hAnsi="Times New Roman"/>
                <w:b/>
                <w:sz w:val="24"/>
                <w:szCs w:val="24"/>
                <w:lang w:val="nl-NL"/>
              </w:rPr>
              <w:t>/</w:t>
            </w:r>
            <w:r w:rsidR="00C8344A">
              <w:rPr>
                <w:rFonts w:ascii="Times New Roman" w:eastAsia="Times New Roman" w:hAnsi="Times New Roman"/>
                <w:b/>
                <w:sz w:val="24"/>
                <w:szCs w:val="24"/>
                <w:lang w:val="nl-NL"/>
              </w:rPr>
              <w:t>0</w:t>
            </w:r>
            <w:r w:rsidR="00583CD5">
              <w:rPr>
                <w:rFonts w:ascii="Times New Roman" w:eastAsia="Times New Roman" w:hAnsi="Times New Roman"/>
                <w:b/>
                <w:sz w:val="24"/>
                <w:szCs w:val="24"/>
                <w:lang w:val="nl-NL"/>
              </w:rPr>
              <w:t>9</w:t>
            </w:r>
            <w:r w:rsidR="005B290A" w:rsidRPr="001C531F">
              <w:rPr>
                <w:rFonts w:ascii="Times New Roman" w:eastAsia="Times New Roman" w:hAnsi="Times New Roman"/>
                <w:b/>
                <w:sz w:val="24"/>
                <w:szCs w:val="24"/>
                <w:lang w:val="nl-NL"/>
              </w:rPr>
              <w:t>/202</w:t>
            </w:r>
            <w:r w:rsidR="00C8344A">
              <w:rPr>
                <w:rFonts w:ascii="Times New Roman" w:eastAsia="Times New Roman" w:hAnsi="Times New Roman"/>
                <w:b/>
                <w:sz w:val="24"/>
                <w:szCs w:val="24"/>
                <w:lang w:val="nl-NL"/>
              </w:rPr>
              <w:t>2</w:t>
            </w:r>
          </w:p>
        </w:tc>
      </w:tr>
      <w:tr w:rsidR="006353E3" w:rsidRPr="001C531F" w14:paraId="1582E00A" w14:textId="0384650D" w:rsidTr="00FA620E">
        <w:tc>
          <w:tcPr>
            <w:tcW w:w="1954" w:type="pct"/>
            <w:shd w:val="clear" w:color="auto" w:fill="auto"/>
            <w:vAlign w:val="center"/>
          </w:tcPr>
          <w:p w14:paraId="165B2506" w14:textId="20F97838" w:rsidR="006353E3" w:rsidRPr="001C531F" w:rsidRDefault="006353E3" w:rsidP="006353E3">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1.</w:t>
            </w:r>
            <w:r w:rsidRPr="001C531F">
              <w:t xml:space="preserve"> </w:t>
            </w:r>
            <w:r w:rsidRPr="001C531F">
              <w:rPr>
                <w:rFonts w:ascii="Times New Roman" w:eastAsia="Times New Roman" w:hAnsi="Times New Roman"/>
                <w:sz w:val="24"/>
                <w:szCs w:val="24"/>
                <w:lang w:val="nl-NL"/>
              </w:rPr>
              <w:t>NAV của Quỹ (VND)</w:t>
            </w:r>
          </w:p>
        </w:tc>
        <w:tc>
          <w:tcPr>
            <w:tcW w:w="1048" w:type="pct"/>
          </w:tcPr>
          <w:p w14:paraId="2608880E" w14:textId="45AF5B68" w:rsidR="006353E3" w:rsidRPr="001C531F" w:rsidRDefault="006353E3" w:rsidP="006353E3">
            <w:pPr>
              <w:tabs>
                <w:tab w:val="left" w:pos="540"/>
              </w:tabs>
              <w:spacing w:before="120" w:after="120" w:line="240" w:lineRule="auto"/>
              <w:ind w:right="57"/>
              <w:jc w:val="center"/>
              <w:rPr>
                <w:rFonts w:ascii="Times New Roman" w:eastAsia="Times New Roman" w:hAnsi="Times New Roman"/>
                <w:sz w:val="24"/>
                <w:szCs w:val="24"/>
                <w:lang w:val="nl-NL"/>
              </w:rPr>
            </w:pPr>
            <w:r w:rsidRPr="006353E3">
              <w:rPr>
                <w:rFonts w:ascii="Times New Roman" w:eastAsia="Times New Roman" w:hAnsi="Times New Roman"/>
                <w:sz w:val="24"/>
                <w:szCs w:val="24"/>
                <w:lang w:val="nl-NL"/>
              </w:rPr>
              <w:t xml:space="preserve"> 74.324.872.926 </w:t>
            </w:r>
          </w:p>
        </w:tc>
        <w:tc>
          <w:tcPr>
            <w:tcW w:w="952" w:type="pct"/>
            <w:shd w:val="clear" w:color="auto" w:fill="auto"/>
          </w:tcPr>
          <w:p w14:paraId="41A827E1" w14:textId="36CA84D9" w:rsidR="006353E3" w:rsidRPr="001C531F" w:rsidRDefault="006353E3" w:rsidP="006353E3">
            <w:pPr>
              <w:tabs>
                <w:tab w:val="left" w:pos="540"/>
              </w:tabs>
              <w:spacing w:before="120" w:after="120" w:line="240" w:lineRule="auto"/>
              <w:ind w:right="57"/>
              <w:jc w:val="center"/>
              <w:rPr>
                <w:rFonts w:ascii="Times New Roman" w:eastAsia="Times New Roman" w:hAnsi="Times New Roman"/>
                <w:sz w:val="24"/>
                <w:szCs w:val="24"/>
                <w:lang w:val="nl-NL"/>
              </w:rPr>
            </w:pPr>
            <w:r w:rsidRPr="006353E3">
              <w:rPr>
                <w:rFonts w:ascii="Times New Roman" w:eastAsia="Times New Roman" w:hAnsi="Times New Roman"/>
                <w:sz w:val="24"/>
                <w:szCs w:val="24"/>
                <w:lang w:val="nl-NL"/>
              </w:rPr>
              <w:t xml:space="preserve"> 68.360.706.614   </w:t>
            </w:r>
          </w:p>
        </w:tc>
        <w:tc>
          <w:tcPr>
            <w:tcW w:w="1046" w:type="pct"/>
          </w:tcPr>
          <w:p w14:paraId="092554F4" w14:textId="5F7E42F6" w:rsidR="006353E3" w:rsidRPr="00DE004E" w:rsidRDefault="006353E3" w:rsidP="006353E3">
            <w:pPr>
              <w:tabs>
                <w:tab w:val="left" w:pos="540"/>
              </w:tabs>
              <w:spacing w:before="120" w:after="120" w:line="240" w:lineRule="auto"/>
              <w:ind w:right="57"/>
              <w:jc w:val="center"/>
              <w:rPr>
                <w:rFonts w:ascii="Times New Roman" w:eastAsia="Times New Roman" w:hAnsi="Times New Roman"/>
                <w:sz w:val="24"/>
                <w:szCs w:val="24"/>
                <w:lang w:val="nl-NL"/>
              </w:rPr>
            </w:pPr>
            <w:r w:rsidRPr="006353E3">
              <w:rPr>
                <w:rFonts w:ascii="Times New Roman" w:eastAsia="Times New Roman" w:hAnsi="Times New Roman"/>
                <w:sz w:val="24"/>
                <w:szCs w:val="24"/>
                <w:lang w:val="nl-NL"/>
              </w:rPr>
              <w:t xml:space="preserve"> 63.627.043.737   </w:t>
            </w:r>
          </w:p>
        </w:tc>
      </w:tr>
      <w:tr w:rsidR="006353E3" w:rsidRPr="001C531F" w14:paraId="740B9023" w14:textId="7838D513" w:rsidTr="00FA620E">
        <w:tc>
          <w:tcPr>
            <w:tcW w:w="1954" w:type="pct"/>
            <w:shd w:val="clear" w:color="auto" w:fill="auto"/>
            <w:vAlign w:val="center"/>
          </w:tcPr>
          <w:p w14:paraId="58D993A2" w14:textId="6DFC9F9E" w:rsidR="006353E3" w:rsidRPr="001C531F" w:rsidRDefault="006353E3" w:rsidP="006353E3">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2.</w:t>
            </w:r>
            <w:r w:rsidRPr="001C531F">
              <w:t xml:space="preserve"> </w:t>
            </w:r>
            <w:r w:rsidRPr="001C531F">
              <w:rPr>
                <w:rFonts w:ascii="Times New Roman" w:eastAsia="Times New Roman" w:hAnsi="Times New Roman"/>
                <w:sz w:val="24"/>
                <w:szCs w:val="24"/>
                <w:lang w:val="nl-NL"/>
              </w:rPr>
              <w:t>Tổng CCQ đang lưu hành (số lượng)</w:t>
            </w:r>
          </w:p>
        </w:tc>
        <w:tc>
          <w:tcPr>
            <w:tcW w:w="1048" w:type="pct"/>
          </w:tcPr>
          <w:p w14:paraId="453B2F16" w14:textId="4CD6DD58" w:rsidR="006353E3" w:rsidRPr="001C531F" w:rsidRDefault="006353E3" w:rsidP="006353E3">
            <w:pPr>
              <w:tabs>
                <w:tab w:val="left" w:pos="540"/>
              </w:tabs>
              <w:spacing w:before="120" w:after="120" w:line="240" w:lineRule="auto"/>
              <w:ind w:left="57" w:right="57"/>
              <w:jc w:val="center"/>
              <w:rPr>
                <w:rFonts w:ascii="Times New Roman" w:eastAsia="Times New Roman" w:hAnsi="Times New Roman"/>
                <w:sz w:val="24"/>
                <w:szCs w:val="24"/>
                <w:lang w:val="nl-NL"/>
              </w:rPr>
            </w:pPr>
            <w:r w:rsidRPr="006353E3">
              <w:rPr>
                <w:rFonts w:ascii="Times New Roman" w:eastAsia="Times New Roman" w:hAnsi="Times New Roman"/>
                <w:sz w:val="24"/>
                <w:szCs w:val="24"/>
                <w:lang w:val="nl-NL"/>
              </w:rPr>
              <w:t xml:space="preserve"> 6.598.800,77   </w:t>
            </w:r>
          </w:p>
        </w:tc>
        <w:tc>
          <w:tcPr>
            <w:tcW w:w="952" w:type="pct"/>
            <w:shd w:val="clear" w:color="auto" w:fill="auto"/>
          </w:tcPr>
          <w:p w14:paraId="2E0189F1" w14:textId="77BEDD13" w:rsidR="006353E3" w:rsidRPr="001C531F" w:rsidRDefault="006353E3" w:rsidP="006353E3">
            <w:pPr>
              <w:tabs>
                <w:tab w:val="left" w:pos="540"/>
              </w:tabs>
              <w:spacing w:before="120" w:after="120" w:line="240" w:lineRule="auto"/>
              <w:ind w:left="57" w:right="57"/>
              <w:jc w:val="center"/>
              <w:rPr>
                <w:rFonts w:ascii="Times New Roman" w:eastAsia="Times New Roman" w:hAnsi="Times New Roman"/>
                <w:sz w:val="24"/>
                <w:szCs w:val="24"/>
                <w:lang w:val="nl-NL"/>
              </w:rPr>
            </w:pPr>
            <w:r w:rsidRPr="006353E3">
              <w:rPr>
                <w:rFonts w:ascii="Times New Roman" w:eastAsia="Times New Roman" w:hAnsi="Times New Roman"/>
                <w:sz w:val="24"/>
                <w:szCs w:val="24"/>
                <w:lang w:val="nl-NL"/>
              </w:rPr>
              <w:t xml:space="preserve"> 6.201.846,11   </w:t>
            </w:r>
          </w:p>
        </w:tc>
        <w:tc>
          <w:tcPr>
            <w:tcW w:w="1046" w:type="pct"/>
          </w:tcPr>
          <w:p w14:paraId="37534233" w14:textId="21C35DCB" w:rsidR="006353E3" w:rsidRPr="00DE004E" w:rsidRDefault="006353E3" w:rsidP="006353E3">
            <w:pPr>
              <w:tabs>
                <w:tab w:val="left" w:pos="540"/>
              </w:tabs>
              <w:spacing w:before="120" w:after="120" w:line="240" w:lineRule="auto"/>
              <w:ind w:left="57" w:right="57"/>
              <w:jc w:val="center"/>
              <w:rPr>
                <w:rFonts w:ascii="Times New Roman" w:eastAsia="Times New Roman" w:hAnsi="Times New Roman"/>
                <w:sz w:val="24"/>
                <w:szCs w:val="24"/>
                <w:lang w:val="nl-NL"/>
              </w:rPr>
            </w:pPr>
            <w:r w:rsidRPr="006353E3">
              <w:rPr>
                <w:rFonts w:ascii="Times New Roman" w:eastAsia="Times New Roman" w:hAnsi="Times New Roman"/>
                <w:sz w:val="24"/>
                <w:szCs w:val="24"/>
                <w:lang w:val="nl-NL"/>
              </w:rPr>
              <w:t xml:space="preserve"> 6.204.137,40   </w:t>
            </w:r>
          </w:p>
        </w:tc>
      </w:tr>
      <w:tr w:rsidR="006353E3" w:rsidRPr="001C531F" w14:paraId="0F7D1AC6" w14:textId="101F6197" w:rsidTr="00FA620E">
        <w:tc>
          <w:tcPr>
            <w:tcW w:w="1954" w:type="pct"/>
            <w:shd w:val="clear" w:color="auto" w:fill="auto"/>
            <w:vAlign w:val="center"/>
          </w:tcPr>
          <w:p w14:paraId="7AA58A45" w14:textId="3B608EAD" w:rsidR="006353E3" w:rsidRPr="001C531F" w:rsidRDefault="006353E3" w:rsidP="006353E3">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3.</w:t>
            </w:r>
            <w:r w:rsidRPr="001C531F">
              <w:t xml:space="preserve"> </w:t>
            </w:r>
            <w:r w:rsidRPr="001C531F">
              <w:rPr>
                <w:rFonts w:ascii="Times New Roman" w:eastAsia="Times New Roman" w:hAnsi="Times New Roman"/>
                <w:sz w:val="24"/>
                <w:szCs w:val="24"/>
                <w:lang w:val="nl-NL"/>
              </w:rPr>
              <w:t>NAV của một đơn vị CCQ (VND)</w:t>
            </w:r>
          </w:p>
        </w:tc>
        <w:tc>
          <w:tcPr>
            <w:tcW w:w="1048" w:type="pct"/>
          </w:tcPr>
          <w:p w14:paraId="71A7EC96" w14:textId="2EC4DB51" w:rsidR="006353E3" w:rsidRPr="001C531F" w:rsidRDefault="006353E3" w:rsidP="006353E3">
            <w:pPr>
              <w:tabs>
                <w:tab w:val="left" w:pos="540"/>
              </w:tabs>
              <w:spacing w:before="120" w:after="120" w:line="240" w:lineRule="auto"/>
              <w:ind w:left="57" w:right="57"/>
              <w:jc w:val="center"/>
              <w:rPr>
                <w:rFonts w:ascii="Times New Roman" w:eastAsia="Times New Roman" w:hAnsi="Times New Roman"/>
                <w:sz w:val="24"/>
                <w:szCs w:val="24"/>
                <w:lang w:val="nl-NL"/>
              </w:rPr>
            </w:pPr>
            <w:r w:rsidRPr="006353E3">
              <w:rPr>
                <w:rFonts w:ascii="Times New Roman" w:eastAsia="Times New Roman" w:hAnsi="Times New Roman"/>
                <w:sz w:val="24"/>
                <w:szCs w:val="24"/>
                <w:lang w:val="nl-NL"/>
              </w:rPr>
              <w:t xml:space="preserve"> 11.263,39   </w:t>
            </w:r>
          </w:p>
        </w:tc>
        <w:tc>
          <w:tcPr>
            <w:tcW w:w="952" w:type="pct"/>
            <w:shd w:val="clear" w:color="auto" w:fill="auto"/>
          </w:tcPr>
          <w:p w14:paraId="3BB66723" w14:textId="18DEA1CC" w:rsidR="006353E3" w:rsidRPr="001C531F" w:rsidRDefault="006353E3" w:rsidP="006353E3">
            <w:pPr>
              <w:tabs>
                <w:tab w:val="left" w:pos="540"/>
              </w:tabs>
              <w:spacing w:before="120" w:after="120" w:line="240" w:lineRule="auto"/>
              <w:ind w:left="57" w:right="57"/>
              <w:jc w:val="center"/>
              <w:rPr>
                <w:rFonts w:ascii="Times New Roman" w:eastAsia="Times New Roman" w:hAnsi="Times New Roman"/>
                <w:sz w:val="24"/>
                <w:szCs w:val="24"/>
                <w:lang w:val="nl-NL"/>
              </w:rPr>
            </w:pPr>
            <w:r w:rsidRPr="006353E3">
              <w:rPr>
                <w:rFonts w:ascii="Times New Roman" w:eastAsia="Times New Roman" w:hAnsi="Times New Roman"/>
                <w:sz w:val="24"/>
                <w:szCs w:val="24"/>
                <w:lang w:val="nl-NL"/>
              </w:rPr>
              <w:t xml:space="preserve"> 11.022,63   </w:t>
            </w:r>
          </w:p>
        </w:tc>
        <w:tc>
          <w:tcPr>
            <w:tcW w:w="1046" w:type="pct"/>
          </w:tcPr>
          <w:p w14:paraId="1EEFA723" w14:textId="61359D1A" w:rsidR="006353E3" w:rsidRPr="00DE004E" w:rsidRDefault="006353E3" w:rsidP="006353E3">
            <w:pPr>
              <w:tabs>
                <w:tab w:val="left" w:pos="540"/>
              </w:tabs>
              <w:spacing w:before="120" w:after="120" w:line="240" w:lineRule="auto"/>
              <w:ind w:left="57" w:right="57"/>
              <w:jc w:val="center"/>
              <w:rPr>
                <w:rFonts w:ascii="Times New Roman" w:eastAsia="Times New Roman" w:hAnsi="Times New Roman"/>
                <w:sz w:val="24"/>
                <w:szCs w:val="24"/>
                <w:lang w:val="nl-NL"/>
              </w:rPr>
            </w:pPr>
            <w:r w:rsidRPr="006353E3">
              <w:rPr>
                <w:rFonts w:ascii="Times New Roman" w:eastAsia="Times New Roman" w:hAnsi="Times New Roman"/>
                <w:sz w:val="24"/>
                <w:szCs w:val="24"/>
                <w:lang w:val="nl-NL"/>
              </w:rPr>
              <w:t xml:space="preserve"> 10.255,58   </w:t>
            </w:r>
          </w:p>
        </w:tc>
      </w:tr>
      <w:tr w:rsidR="006353E3" w:rsidRPr="001C531F" w14:paraId="395AB2AB" w14:textId="6AEBB5EA" w:rsidTr="00FA620E">
        <w:tc>
          <w:tcPr>
            <w:tcW w:w="1954" w:type="pct"/>
            <w:shd w:val="clear" w:color="auto" w:fill="auto"/>
            <w:vAlign w:val="center"/>
          </w:tcPr>
          <w:p w14:paraId="4D78CBEF" w14:textId="6A7877DD" w:rsidR="006353E3" w:rsidRPr="001C531F" w:rsidRDefault="006353E3" w:rsidP="006353E3">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4.</w:t>
            </w:r>
            <w:r w:rsidRPr="001C531F">
              <w:t xml:space="preserve"> </w:t>
            </w:r>
            <w:r w:rsidRPr="001C531F">
              <w:rPr>
                <w:rFonts w:ascii="Times New Roman" w:eastAsia="Times New Roman" w:hAnsi="Times New Roman"/>
                <w:sz w:val="24"/>
                <w:szCs w:val="24"/>
                <w:lang w:val="nl-NL"/>
              </w:rPr>
              <w:t>NAV cao nhất của 1 đơn vị CCQ trong kỳ báo cáo (VND)</w:t>
            </w:r>
          </w:p>
        </w:tc>
        <w:tc>
          <w:tcPr>
            <w:tcW w:w="1048" w:type="pct"/>
          </w:tcPr>
          <w:p w14:paraId="0294BAF0" w14:textId="0277DB64" w:rsidR="006353E3" w:rsidRPr="001C531F" w:rsidRDefault="006353E3" w:rsidP="006353E3">
            <w:pPr>
              <w:tabs>
                <w:tab w:val="left" w:pos="540"/>
              </w:tabs>
              <w:spacing w:before="120" w:after="120" w:line="240" w:lineRule="auto"/>
              <w:ind w:left="57" w:right="57"/>
              <w:jc w:val="center"/>
              <w:rPr>
                <w:rFonts w:ascii="Times New Roman" w:eastAsia="Times New Roman" w:hAnsi="Times New Roman"/>
                <w:sz w:val="24"/>
                <w:szCs w:val="24"/>
                <w:lang w:val="nl-NL"/>
              </w:rPr>
            </w:pPr>
            <w:r w:rsidRPr="006353E3">
              <w:rPr>
                <w:rFonts w:ascii="Times New Roman" w:eastAsia="Times New Roman" w:hAnsi="Times New Roman"/>
                <w:sz w:val="24"/>
                <w:szCs w:val="24"/>
                <w:lang w:val="nl-NL"/>
              </w:rPr>
              <w:t xml:space="preserve"> 11.285,81   </w:t>
            </w:r>
          </w:p>
        </w:tc>
        <w:tc>
          <w:tcPr>
            <w:tcW w:w="952" w:type="pct"/>
            <w:shd w:val="clear" w:color="auto" w:fill="auto"/>
          </w:tcPr>
          <w:p w14:paraId="2E347DE5" w14:textId="4B273F2D" w:rsidR="006353E3" w:rsidRPr="001C531F" w:rsidRDefault="006353E3" w:rsidP="006353E3">
            <w:pPr>
              <w:tabs>
                <w:tab w:val="left" w:pos="540"/>
              </w:tabs>
              <w:spacing w:before="120" w:after="120" w:line="240" w:lineRule="auto"/>
              <w:ind w:left="57" w:right="57"/>
              <w:jc w:val="center"/>
              <w:rPr>
                <w:rFonts w:ascii="Times New Roman" w:eastAsia="Times New Roman" w:hAnsi="Times New Roman"/>
                <w:sz w:val="24"/>
                <w:szCs w:val="24"/>
                <w:lang w:val="nl-NL"/>
              </w:rPr>
            </w:pPr>
            <w:r w:rsidRPr="006353E3">
              <w:rPr>
                <w:rFonts w:ascii="Times New Roman" w:eastAsia="Times New Roman" w:hAnsi="Times New Roman"/>
                <w:sz w:val="24"/>
                <w:szCs w:val="24"/>
                <w:lang w:val="nl-NL"/>
              </w:rPr>
              <w:t xml:space="preserve"> 11.036,60   </w:t>
            </w:r>
          </w:p>
        </w:tc>
        <w:tc>
          <w:tcPr>
            <w:tcW w:w="1046" w:type="pct"/>
          </w:tcPr>
          <w:p w14:paraId="6FAEC7CB" w14:textId="3D4BE9F9" w:rsidR="006353E3" w:rsidRPr="00DE004E" w:rsidRDefault="006353E3" w:rsidP="006353E3">
            <w:pPr>
              <w:tabs>
                <w:tab w:val="left" w:pos="540"/>
              </w:tabs>
              <w:spacing w:before="120" w:after="120" w:line="240" w:lineRule="auto"/>
              <w:ind w:left="57" w:right="57"/>
              <w:jc w:val="center"/>
              <w:rPr>
                <w:rFonts w:ascii="Times New Roman" w:eastAsia="Times New Roman" w:hAnsi="Times New Roman"/>
                <w:sz w:val="24"/>
                <w:szCs w:val="24"/>
                <w:lang w:val="nl-NL"/>
              </w:rPr>
            </w:pPr>
            <w:r w:rsidRPr="006353E3">
              <w:rPr>
                <w:rFonts w:ascii="Times New Roman" w:eastAsia="Times New Roman" w:hAnsi="Times New Roman"/>
                <w:sz w:val="24"/>
                <w:szCs w:val="24"/>
                <w:lang w:val="nl-NL"/>
              </w:rPr>
              <w:t xml:space="preserve"> 10.313,19   </w:t>
            </w:r>
          </w:p>
        </w:tc>
      </w:tr>
      <w:tr w:rsidR="006353E3" w:rsidRPr="001C531F" w14:paraId="3A3FE5B3" w14:textId="1F33A545" w:rsidTr="00FA620E">
        <w:tc>
          <w:tcPr>
            <w:tcW w:w="1954" w:type="pct"/>
            <w:shd w:val="clear" w:color="auto" w:fill="auto"/>
            <w:vAlign w:val="center"/>
          </w:tcPr>
          <w:p w14:paraId="67851E1D" w14:textId="52AA6C49" w:rsidR="006353E3" w:rsidRPr="001C531F" w:rsidRDefault="006353E3" w:rsidP="006353E3">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5.</w:t>
            </w:r>
            <w:r w:rsidRPr="001C531F">
              <w:t xml:space="preserve"> </w:t>
            </w:r>
            <w:r w:rsidRPr="001C531F">
              <w:rPr>
                <w:rFonts w:ascii="Times New Roman" w:eastAsia="Times New Roman" w:hAnsi="Times New Roman"/>
                <w:sz w:val="24"/>
                <w:szCs w:val="24"/>
                <w:lang w:val="nl-NL"/>
              </w:rPr>
              <w:t>NAV thấp nhất của 1 đơn vị CCQ trong kỳ báo cáo (VND)</w:t>
            </w:r>
          </w:p>
        </w:tc>
        <w:tc>
          <w:tcPr>
            <w:tcW w:w="1048" w:type="pct"/>
          </w:tcPr>
          <w:p w14:paraId="4C67D71E" w14:textId="12CB9F1C" w:rsidR="006353E3" w:rsidRPr="001C531F" w:rsidRDefault="006353E3" w:rsidP="006353E3">
            <w:pPr>
              <w:tabs>
                <w:tab w:val="left" w:pos="540"/>
              </w:tabs>
              <w:spacing w:before="120" w:after="120" w:line="240" w:lineRule="auto"/>
              <w:ind w:left="57" w:right="57"/>
              <w:jc w:val="center"/>
              <w:rPr>
                <w:rFonts w:ascii="Times New Roman" w:eastAsia="Times New Roman" w:hAnsi="Times New Roman"/>
                <w:sz w:val="24"/>
                <w:szCs w:val="24"/>
                <w:lang w:val="nl-NL"/>
              </w:rPr>
            </w:pPr>
            <w:r w:rsidRPr="006353E3">
              <w:rPr>
                <w:rFonts w:ascii="Times New Roman" w:eastAsia="Times New Roman" w:hAnsi="Times New Roman"/>
                <w:sz w:val="24"/>
                <w:szCs w:val="24"/>
                <w:lang w:val="nl-NL"/>
              </w:rPr>
              <w:t xml:space="preserve"> 11.192,51   </w:t>
            </w:r>
          </w:p>
        </w:tc>
        <w:tc>
          <w:tcPr>
            <w:tcW w:w="952" w:type="pct"/>
            <w:shd w:val="clear" w:color="auto" w:fill="auto"/>
          </w:tcPr>
          <w:p w14:paraId="78E13020" w14:textId="183BD340" w:rsidR="006353E3" w:rsidRPr="001C531F" w:rsidRDefault="006353E3" w:rsidP="006353E3">
            <w:pPr>
              <w:tabs>
                <w:tab w:val="left" w:pos="540"/>
              </w:tabs>
              <w:spacing w:before="120" w:after="120" w:line="240" w:lineRule="auto"/>
              <w:ind w:left="57" w:right="57"/>
              <w:jc w:val="center"/>
              <w:rPr>
                <w:rFonts w:ascii="Times New Roman" w:eastAsia="Times New Roman" w:hAnsi="Times New Roman"/>
                <w:sz w:val="24"/>
                <w:szCs w:val="24"/>
                <w:lang w:val="nl-NL"/>
              </w:rPr>
            </w:pPr>
            <w:r w:rsidRPr="006353E3">
              <w:rPr>
                <w:rFonts w:ascii="Times New Roman" w:eastAsia="Times New Roman" w:hAnsi="Times New Roman"/>
                <w:sz w:val="24"/>
                <w:szCs w:val="24"/>
                <w:lang w:val="nl-NL"/>
              </w:rPr>
              <w:t xml:space="preserve"> 10.522,10   </w:t>
            </w:r>
          </w:p>
        </w:tc>
        <w:tc>
          <w:tcPr>
            <w:tcW w:w="1046" w:type="pct"/>
          </w:tcPr>
          <w:p w14:paraId="1B57F88C" w14:textId="531D7B62" w:rsidR="006353E3" w:rsidRPr="00DE004E" w:rsidRDefault="006353E3" w:rsidP="006353E3">
            <w:pPr>
              <w:tabs>
                <w:tab w:val="left" w:pos="540"/>
              </w:tabs>
              <w:spacing w:before="120" w:after="120" w:line="240" w:lineRule="auto"/>
              <w:ind w:left="57" w:right="57"/>
              <w:jc w:val="center"/>
              <w:rPr>
                <w:rFonts w:ascii="Times New Roman" w:eastAsia="Times New Roman" w:hAnsi="Times New Roman"/>
                <w:sz w:val="24"/>
                <w:szCs w:val="24"/>
                <w:lang w:val="nl-NL"/>
              </w:rPr>
            </w:pPr>
            <w:r w:rsidRPr="006353E3">
              <w:rPr>
                <w:rFonts w:ascii="Times New Roman" w:eastAsia="Times New Roman" w:hAnsi="Times New Roman"/>
                <w:sz w:val="24"/>
                <w:szCs w:val="24"/>
                <w:lang w:val="nl-NL"/>
              </w:rPr>
              <w:t xml:space="preserve"> 10.157,49   </w:t>
            </w:r>
          </w:p>
        </w:tc>
      </w:tr>
      <w:tr w:rsidR="005B290A" w:rsidRPr="001C531F" w14:paraId="680FA9D8" w14:textId="18E6DA58" w:rsidTr="00F0469F">
        <w:tc>
          <w:tcPr>
            <w:tcW w:w="1954" w:type="pct"/>
            <w:shd w:val="clear" w:color="auto" w:fill="auto"/>
            <w:vAlign w:val="center"/>
          </w:tcPr>
          <w:p w14:paraId="405BCECE" w14:textId="458695A7" w:rsidR="005B290A" w:rsidRPr="001C531F" w:rsidRDefault="005B290A" w:rsidP="005B290A">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6.</w:t>
            </w:r>
            <w:r w:rsidRPr="001C531F">
              <w:t xml:space="preserve"> </w:t>
            </w:r>
            <w:r w:rsidRPr="001C531F">
              <w:rPr>
                <w:rFonts w:ascii="Times New Roman" w:eastAsia="Times New Roman" w:hAnsi="Times New Roman"/>
                <w:sz w:val="24"/>
                <w:szCs w:val="24"/>
                <w:lang w:val="nl-NL"/>
              </w:rPr>
              <w:t xml:space="preserve">Giá cuối ngày của 1 đơn vị CCQ tại ngày </w:t>
            </w:r>
            <w:r w:rsidRPr="001C531F">
              <w:rPr>
                <w:rFonts w:ascii="Times New Roman" w:eastAsia="Times New Roman" w:hAnsi="Times New Roman"/>
                <w:sz w:val="24"/>
                <w:szCs w:val="24"/>
                <w:lang w:val="nl-NL"/>
              </w:rPr>
              <w:tab/>
              <w:t>báo cáo (VND)</w:t>
            </w:r>
          </w:p>
        </w:tc>
        <w:tc>
          <w:tcPr>
            <w:tcW w:w="1048" w:type="pct"/>
            <w:vAlign w:val="center"/>
          </w:tcPr>
          <w:p w14:paraId="133EF18B" w14:textId="5C5CD269" w:rsidR="005B290A" w:rsidRPr="00934DEA"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Không áp dụng</w:t>
            </w:r>
          </w:p>
        </w:tc>
        <w:tc>
          <w:tcPr>
            <w:tcW w:w="952" w:type="pct"/>
            <w:shd w:val="clear" w:color="auto" w:fill="auto"/>
            <w:vAlign w:val="center"/>
          </w:tcPr>
          <w:p w14:paraId="1D199951" w14:textId="46B47024" w:rsidR="005B290A" w:rsidRPr="00934DEA"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Không áp dụng</w:t>
            </w:r>
          </w:p>
        </w:tc>
        <w:tc>
          <w:tcPr>
            <w:tcW w:w="1046" w:type="pct"/>
            <w:vAlign w:val="center"/>
          </w:tcPr>
          <w:p w14:paraId="6B532062" w14:textId="14FD070E" w:rsidR="005B290A" w:rsidRPr="00934DEA"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Không áp dụng</w:t>
            </w:r>
          </w:p>
        </w:tc>
      </w:tr>
      <w:tr w:rsidR="005B290A" w:rsidRPr="001C531F" w14:paraId="2492316D" w14:textId="6F0E3534" w:rsidTr="00F0469F">
        <w:tc>
          <w:tcPr>
            <w:tcW w:w="1954" w:type="pct"/>
            <w:shd w:val="clear" w:color="auto" w:fill="auto"/>
            <w:vAlign w:val="center"/>
          </w:tcPr>
          <w:p w14:paraId="3BF3BB34" w14:textId="21F61CD2" w:rsidR="005B290A" w:rsidRPr="001C531F" w:rsidRDefault="005B290A" w:rsidP="005B290A">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7.</w:t>
            </w:r>
            <w:r w:rsidRPr="001C531F">
              <w:t xml:space="preserve"> </w:t>
            </w:r>
            <w:r w:rsidRPr="001C531F">
              <w:rPr>
                <w:rFonts w:ascii="Times New Roman" w:eastAsia="Times New Roman" w:hAnsi="Times New Roman"/>
                <w:sz w:val="24"/>
                <w:szCs w:val="24"/>
                <w:lang w:val="nl-NL"/>
              </w:rPr>
              <w:t>Giá cuối ngày cao nhất của 1 đơn vị CCQ trong kỳ báo cáo (VND)</w:t>
            </w:r>
          </w:p>
        </w:tc>
        <w:tc>
          <w:tcPr>
            <w:tcW w:w="1048" w:type="pct"/>
            <w:vAlign w:val="center"/>
          </w:tcPr>
          <w:p w14:paraId="54971C8F" w14:textId="7000F63C" w:rsidR="005B290A" w:rsidRPr="00934DEA"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Không áp dụng</w:t>
            </w:r>
          </w:p>
        </w:tc>
        <w:tc>
          <w:tcPr>
            <w:tcW w:w="952" w:type="pct"/>
            <w:shd w:val="clear" w:color="auto" w:fill="auto"/>
            <w:vAlign w:val="center"/>
          </w:tcPr>
          <w:p w14:paraId="10619DC6" w14:textId="70C51A84" w:rsidR="005B290A" w:rsidRPr="00934DEA"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Không áp dụng</w:t>
            </w:r>
          </w:p>
        </w:tc>
        <w:tc>
          <w:tcPr>
            <w:tcW w:w="1046" w:type="pct"/>
            <w:vAlign w:val="center"/>
          </w:tcPr>
          <w:p w14:paraId="0F1BF16C" w14:textId="4A0466D9" w:rsidR="005B290A" w:rsidRPr="00934DEA"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Không áp dụng</w:t>
            </w:r>
          </w:p>
        </w:tc>
      </w:tr>
      <w:tr w:rsidR="005B290A" w:rsidRPr="001C531F" w14:paraId="51B49DCF" w14:textId="3E097482" w:rsidTr="00F0469F">
        <w:tc>
          <w:tcPr>
            <w:tcW w:w="1954" w:type="pct"/>
            <w:shd w:val="clear" w:color="auto" w:fill="auto"/>
            <w:vAlign w:val="center"/>
          </w:tcPr>
          <w:p w14:paraId="177EE2D0" w14:textId="5AFD6F55" w:rsidR="005B290A" w:rsidRPr="001C531F" w:rsidRDefault="005B290A" w:rsidP="005B290A">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8.</w:t>
            </w:r>
            <w:r w:rsidRPr="001C531F">
              <w:t xml:space="preserve"> </w:t>
            </w:r>
            <w:r w:rsidRPr="001C531F">
              <w:rPr>
                <w:rFonts w:ascii="Times New Roman" w:eastAsia="Times New Roman" w:hAnsi="Times New Roman"/>
                <w:sz w:val="24"/>
                <w:szCs w:val="24"/>
                <w:lang w:val="nl-NL"/>
              </w:rPr>
              <w:t>Giá cuối ngày thấp nhất của 1 đơn vị CCQ trong kỳ báo cáo (VND)</w:t>
            </w:r>
          </w:p>
        </w:tc>
        <w:tc>
          <w:tcPr>
            <w:tcW w:w="1048" w:type="pct"/>
            <w:vAlign w:val="center"/>
          </w:tcPr>
          <w:p w14:paraId="6BB35B77" w14:textId="6FF351CE" w:rsidR="005B290A" w:rsidRPr="00934DEA"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Không áp dụng</w:t>
            </w:r>
          </w:p>
        </w:tc>
        <w:tc>
          <w:tcPr>
            <w:tcW w:w="952" w:type="pct"/>
            <w:shd w:val="clear" w:color="auto" w:fill="auto"/>
            <w:vAlign w:val="center"/>
          </w:tcPr>
          <w:p w14:paraId="79D01296" w14:textId="442F7549" w:rsidR="005B290A" w:rsidRPr="00934DEA"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Không áp dụng</w:t>
            </w:r>
          </w:p>
        </w:tc>
        <w:tc>
          <w:tcPr>
            <w:tcW w:w="1046" w:type="pct"/>
            <w:vAlign w:val="center"/>
          </w:tcPr>
          <w:p w14:paraId="0BC76284" w14:textId="25EA669B" w:rsidR="005B290A" w:rsidRPr="00934DEA"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Không áp dụng</w:t>
            </w:r>
          </w:p>
        </w:tc>
      </w:tr>
      <w:tr w:rsidR="006353E3" w:rsidRPr="001C531F" w14:paraId="3D43ACEE" w14:textId="7B1B19C5" w:rsidTr="0023605E">
        <w:tc>
          <w:tcPr>
            <w:tcW w:w="1954" w:type="pct"/>
            <w:shd w:val="clear" w:color="auto" w:fill="auto"/>
            <w:vAlign w:val="center"/>
          </w:tcPr>
          <w:p w14:paraId="1916F095" w14:textId="5D69F5E0" w:rsidR="006353E3" w:rsidRPr="001C531F" w:rsidRDefault="006353E3" w:rsidP="006353E3">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9.</w:t>
            </w:r>
            <w:r w:rsidRPr="001C531F">
              <w:t xml:space="preserve"> </w:t>
            </w:r>
            <w:r w:rsidRPr="001C531F">
              <w:rPr>
                <w:rFonts w:ascii="Times New Roman" w:eastAsia="Times New Roman" w:hAnsi="Times New Roman"/>
                <w:sz w:val="24"/>
                <w:szCs w:val="24"/>
                <w:lang w:val="nl-NL"/>
              </w:rPr>
              <w:t>Tổng tăng trưởng (%)/1 đơn vị CCQ (%)</w:t>
            </w:r>
          </w:p>
        </w:tc>
        <w:tc>
          <w:tcPr>
            <w:tcW w:w="1048" w:type="pct"/>
          </w:tcPr>
          <w:p w14:paraId="670492AC" w14:textId="47D42D06" w:rsidR="006353E3" w:rsidRPr="001C531F" w:rsidRDefault="006353E3" w:rsidP="006353E3">
            <w:pPr>
              <w:tabs>
                <w:tab w:val="left" w:pos="540"/>
              </w:tabs>
              <w:spacing w:before="120" w:after="120" w:line="240" w:lineRule="auto"/>
              <w:ind w:left="57" w:right="57"/>
              <w:jc w:val="center"/>
              <w:rPr>
                <w:rFonts w:ascii="Times New Roman" w:eastAsia="Times New Roman" w:hAnsi="Times New Roman"/>
                <w:sz w:val="24"/>
                <w:szCs w:val="24"/>
                <w:lang w:val="nl-NL"/>
              </w:rPr>
            </w:pPr>
            <w:r w:rsidRPr="006353E3">
              <w:rPr>
                <w:rFonts w:ascii="Times New Roman" w:eastAsia="Times New Roman" w:hAnsi="Times New Roman"/>
                <w:sz w:val="24"/>
                <w:szCs w:val="24"/>
                <w:lang w:val="nl-NL"/>
              </w:rPr>
              <w:t>0</w:t>
            </w:r>
            <w:r>
              <w:rPr>
                <w:rFonts w:ascii="Times New Roman" w:eastAsia="Times New Roman" w:hAnsi="Times New Roman"/>
                <w:sz w:val="24"/>
                <w:szCs w:val="24"/>
                <w:lang w:val="nl-NL"/>
              </w:rPr>
              <w:t>,</w:t>
            </w:r>
            <w:r w:rsidRPr="006353E3">
              <w:rPr>
                <w:rFonts w:ascii="Times New Roman" w:eastAsia="Times New Roman" w:hAnsi="Times New Roman"/>
                <w:sz w:val="24"/>
                <w:szCs w:val="24"/>
                <w:lang w:val="nl-NL"/>
              </w:rPr>
              <w:t>61</w:t>
            </w:r>
          </w:p>
        </w:tc>
        <w:tc>
          <w:tcPr>
            <w:tcW w:w="952" w:type="pct"/>
            <w:shd w:val="clear" w:color="auto" w:fill="auto"/>
          </w:tcPr>
          <w:p w14:paraId="20184A90" w14:textId="17BB8239" w:rsidR="006353E3" w:rsidRPr="001C531F" w:rsidRDefault="006353E3" w:rsidP="006353E3">
            <w:pPr>
              <w:tabs>
                <w:tab w:val="left" w:pos="540"/>
              </w:tabs>
              <w:spacing w:before="120" w:after="120" w:line="240" w:lineRule="auto"/>
              <w:ind w:left="57" w:right="57"/>
              <w:jc w:val="center"/>
              <w:rPr>
                <w:rFonts w:ascii="Times New Roman" w:eastAsia="Times New Roman" w:hAnsi="Times New Roman"/>
                <w:sz w:val="24"/>
                <w:szCs w:val="24"/>
                <w:lang w:val="nl-NL"/>
              </w:rPr>
            </w:pPr>
            <w:r w:rsidRPr="006353E3">
              <w:rPr>
                <w:rFonts w:ascii="Times New Roman" w:eastAsia="Times New Roman" w:hAnsi="Times New Roman"/>
                <w:sz w:val="24"/>
                <w:szCs w:val="24"/>
                <w:lang w:val="nl-NL"/>
              </w:rPr>
              <w:t>3</w:t>
            </w:r>
            <w:r>
              <w:rPr>
                <w:rFonts w:ascii="Times New Roman" w:eastAsia="Times New Roman" w:hAnsi="Times New Roman"/>
                <w:sz w:val="24"/>
                <w:szCs w:val="24"/>
                <w:lang w:val="nl-NL"/>
              </w:rPr>
              <w:t>,</w:t>
            </w:r>
            <w:r w:rsidRPr="006353E3">
              <w:rPr>
                <w:rFonts w:ascii="Times New Roman" w:eastAsia="Times New Roman" w:hAnsi="Times New Roman"/>
                <w:sz w:val="24"/>
                <w:szCs w:val="24"/>
                <w:lang w:val="nl-NL"/>
              </w:rPr>
              <w:t>82</w:t>
            </w:r>
          </w:p>
        </w:tc>
        <w:tc>
          <w:tcPr>
            <w:tcW w:w="1046" w:type="pct"/>
          </w:tcPr>
          <w:p w14:paraId="59B8A721" w14:textId="2ABEF764" w:rsidR="006353E3" w:rsidRPr="00DE004E" w:rsidRDefault="006353E3" w:rsidP="006353E3">
            <w:pPr>
              <w:tabs>
                <w:tab w:val="left" w:pos="540"/>
              </w:tabs>
              <w:spacing w:before="120" w:after="120" w:line="240" w:lineRule="auto"/>
              <w:ind w:left="57" w:right="57"/>
              <w:jc w:val="center"/>
              <w:rPr>
                <w:rFonts w:ascii="Times New Roman" w:eastAsia="Times New Roman" w:hAnsi="Times New Roman"/>
                <w:sz w:val="24"/>
                <w:szCs w:val="24"/>
                <w:lang w:val="nl-NL"/>
              </w:rPr>
            </w:pPr>
            <w:r w:rsidRPr="006353E3">
              <w:rPr>
                <w:rFonts w:ascii="Times New Roman" w:eastAsia="Times New Roman" w:hAnsi="Times New Roman"/>
                <w:sz w:val="24"/>
                <w:szCs w:val="24"/>
                <w:lang w:val="nl-NL"/>
              </w:rPr>
              <w:t>0</w:t>
            </w:r>
            <w:r>
              <w:rPr>
                <w:rFonts w:ascii="Times New Roman" w:eastAsia="Times New Roman" w:hAnsi="Times New Roman"/>
                <w:sz w:val="24"/>
                <w:szCs w:val="24"/>
                <w:lang w:val="nl-NL"/>
              </w:rPr>
              <w:t>,</w:t>
            </w:r>
            <w:r w:rsidRPr="006353E3">
              <w:rPr>
                <w:rFonts w:ascii="Times New Roman" w:eastAsia="Times New Roman" w:hAnsi="Times New Roman"/>
                <w:sz w:val="24"/>
                <w:szCs w:val="24"/>
                <w:lang w:val="nl-NL"/>
              </w:rPr>
              <w:t>30</w:t>
            </w:r>
          </w:p>
        </w:tc>
      </w:tr>
      <w:tr w:rsidR="005B290A" w:rsidRPr="001C531F" w14:paraId="39E29FC2" w14:textId="1BF093E7" w:rsidTr="00F0469F">
        <w:tc>
          <w:tcPr>
            <w:tcW w:w="1954" w:type="pct"/>
            <w:shd w:val="clear" w:color="auto" w:fill="auto"/>
            <w:vAlign w:val="center"/>
          </w:tcPr>
          <w:p w14:paraId="684DE998" w14:textId="5013AEE3" w:rsidR="005B290A" w:rsidRPr="001C531F" w:rsidRDefault="005B290A" w:rsidP="005B290A">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9.1.</w:t>
            </w:r>
            <w:r w:rsidRPr="001C531F">
              <w:t xml:space="preserve"> </w:t>
            </w:r>
            <w:r w:rsidRPr="001C531F">
              <w:rPr>
                <w:rFonts w:ascii="Times New Roman" w:eastAsia="Times New Roman" w:hAnsi="Times New Roman"/>
                <w:sz w:val="24"/>
                <w:szCs w:val="24"/>
                <w:lang w:val="nl-NL"/>
              </w:rPr>
              <w:t>Tăng trưởng vốn (%)/1 đơn vị CCQ (Thay đổi do biến động giá)</w:t>
            </w:r>
          </w:p>
        </w:tc>
        <w:tc>
          <w:tcPr>
            <w:tcW w:w="1048" w:type="pct"/>
            <w:vAlign w:val="center"/>
          </w:tcPr>
          <w:p w14:paraId="69E22308" w14:textId="522DBA83" w:rsidR="005B290A" w:rsidRPr="001C531F"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Không áp dụng</w:t>
            </w:r>
          </w:p>
        </w:tc>
        <w:tc>
          <w:tcPr>
            <w:tcW w:w="952" w:type="pct"/>
            <w:shd w:val="clear" w:color="auto" w:fill="auto"/>
            <w:vAlign w:val="center"/>
          </w:tcPr>
          <w:p w14:paraId="100762D5" w14:textId="59A6A121" w:rsidR="005B290A" w:rsidRPr="001C531F"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Không áp dụng</w:t>
            </w:r>
          </w:p>
        </w:tc>
        <w:tc>
          <w:tcPr>
            <w:tcW w:w="1046" w:type="pct"/>
            <w:vAlign w:val="center"/>
          </w:tcPr>
          <w:p w14:paraId="7766C282" w14:textId="2C6EFEA2" w:rsidR="005B290A" w:rsidRPr="00934DEA"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Không áp dụng</w:t>
            </w:r>
          </w:p>
        </w:tc>
      </w:tr>
      <w:tr w:rsidR="005B290A" w:rsidRPr="001C531F" w14:paraId="5D4A2E39" w14:textId="3C40DAE8" w:rsidTr="00F0469F">
        <w:tc>
          <w:tcPr>
            <w:tcW w:w="1954" w:type="pct"/>
            <w:shd w:val="clear" w:color="auto" w:fill="auto"/>
            <w:vAlign w:val="center"/>
          </w:tcPr>
          <w:p w14:paraId="461797A3" w14:textId="3D25708C" w:rsidR="005B290A" w:rsidRPr="001C531F" w:rsidRDefault="005B290A" w:rsidP="005B290A">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9.2.</w:t>
            </w:r>
            <w:r w:rsidRPr="001C531F">
              <w:t xml:space="preserve"> </w:t>
            </w:r>
            <w:r w:rsidRPr="001C531F">
              <w:rPr>
                <w:rFonts w:ascii="Times New Roman" w:eastAsia="Times New Roman" w:hAnsi="Times New Roman"/>
                <w:sz w:val="24"/>
                <w:szCs w:val="24"/>
                <w:lang w:val="nl-NL"/>
              </w:rPr>
              <w:t>Tăng trưởng thu nhập (%)/1 đơn vị CCQ (Tính trên thu nhập đã thực hiện)</w:t>
            </w:r>
          </w:p>
        </w:tc>
        <w:tc>
          <w:tcPr>
            <w:tcW w:w="1048" w:type="pct"/>
            <w:vAlign w:val="center"/>
          </w:tcPr>
          <w:p w14:paraId="396A5CCF" w14:textId="1B85498E" w:rsidR="005B290A" w:rsidRPr="001C531F"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Không áp dụng</w:t>
            </w:r>
          </w:p>
        </w:tc>
        <w:tc>
          <w:tcPr>
            <w:tcW w:w="952" w:type="pct"/>
            <w:shd w:val="clear" w:color="auto" w:fill="auto"/>
            <w:vAlign w:val="center"/>
          </w:tcPr>
          <w:p w14:paraId="122130F8" w14:textId="7B45F6B5" w:rsidR="005B290A" w:rsidRPr="001C531F"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Không áp dụng</w:t>
            </w:r>
          </w:p>
        </w:tc>
        <w:tc>
          <w:tcPr>
            <w:tcW w:w="1046" w:type="pct"/>
            <w:vAlign w:val="center"/>
          </w:tcPr>
          <w:p w14:paraId="1F1ABC7E" w14:textId="392B5AC7" w:rsidR="005B290A" w:rsidRPr="00934DEA"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Không áp dụng</w:t>
            </w:r>
          </w:p>
        </w:tc>
      </w:tr>
      <w:tr w:rsidR="005B290A" w:rsidRPr="001C531F" w14:paraId="4CC4F0AA" w14:textId="5FBDE8D1" w:rsidTr="005B290A">
        <w:tc>
          <w:tcPr>
            <w:tcW w:w="1954" w:type="pct"/>
            <w:shd w:val="clear" w:color="auto" w:fill="auto"/>
            <w:vAlign w:val="center"/>
          </w:tcPr>
          <w:p w14:paraId="01DC28A3" w14:textId="77CA96C4" w:rsidR="005B290A" w:rsidRPr="001C531F" w:rsidRDefault="005B290A" w:rsidP="005B290A">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lastRenderedPageBreak/>
              <w:t>10.</w:t>
            </w:r>
            <w:r w:rsidRPr="001C531F">
              <w:t xml:space="preserve"> </w:t>
            </w:r>
            <w:r w:rsidRPr="001C531F">
              <w:rPr>
                <w:rFonts w:ascii="Times New Roman" w:eastAsia="Times New Roman" w:hAnsi="Times New Roman"/>
                <w:sz w:val="24"/>
                <w:szCs w:val="24"/>
                <w:lang w:val="nl-NL"/>
              </w:rPr>
              <w:t>Phân phối gộp trên 1 đơn vị CCQ (VND)</w:t>
            </w:r>
          </w:p>
        </w:tc>
        <w:tc>
          <w:tcPr>
            <w:tcW w:w="1048" w:type="pct"/>
          </w:tcPr>
          <w:p w14:paraId="397887F9" w14:textId="604336D1" w:rsidR="005B290A" w:rsidRPr="00934DEA"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Không áp dụng</w:t>
            </w:r>
          </w:p>
        </w:tc>
        <w:tc>
          <w:tcPr>
            <w:tcW w:w="952" w:type="pct"/>
            <w:shd w:val="clear" w:color="auto" w:fill="auto"/>
          </w:tcPr>
          <w:p w14:paraId="760FA637" w14:textId="40773D54" w:rsidR="005B290A" w:rsidRPr="00934DEA"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Không áp dụng</w:t>
            </w:r>
          </w:p>
        </w:tc>
        <w:tc>
          <w:tcPr>
            <w:tcW w:w="1046" w:type="pct"/>
          </w:tcPr>
          <w:p w14:paraId="139978DD" w14:textId="61AF6C78" w:rsidR="005B290A" w:rsidRPr="00934DEA"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Không áp dụng</w:t>
            </w:r>
          </w:p>
        </w:tc>
      </w:tr>
      <w:tr w:rsidR="005B290A" w:rsidRPr="001C531F" w14:paraId="6EAB03D4" w14:textId="01BE6F16" w:rsidTr="005B290A">
        <w:tc>
          <w:tcPr>
            <w:tcW w:w="1954" w:type="pct"/>
            <w:shd w:val="clear" w:color="auto" w:fill="auto"/>
            <w:vAlign w:val="center"/>
          </w:tcPr>
          <w:p w14:paraId="3A517776" w14:textId="23B0AE70" w:rsidR="005B290A" w:rsidRPr="001C531F" w:rsidRDefault="005B290A" w:rsidP="005B290A">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11.</w:t>
            </w:r>
            <w:r w:rsidRPr="001C531F">
              <w:t xml:space="preserve"> </w:t>
            </w:r>
            <w:r w:rsidRPr="001C531F">
              <w:rPr>
                <w:rFonts w:ascii="Times New Roman" w:eastAsia="Times New Roman" w:hAnsi="Times New Roman"/>
                <w:sz w:val="24"/>
                <w:szCs w:val="24"/>
                <w:lang w:val="nl-NL"/>
              </w:rPr>
              <w:t>Phân phối ròng trên 1 đơn vị CCQ (VND)</w:t>
            </w:r>
          </w:p>
        </w:tc>
        <w:tc>
          <w:tcPr>
            <w:tcW w:w="1048" w:type="pct"/>
          </w:tcPr>
          <w:p w14:paraId="40D22DB1" w14:textId="0D9AE425" w:rsidR="005B290A" w:rsidRPr="00934DEA"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Không áp dụng</w:t>
            </w:r>
          </w:p>
        </w:tc>
        <w:tc>
          <w:tcPr>
            <w:tcW w:w="952" w:type="pct"/>
            <w:shd w:val="clear" w:color="auto" w:fill="auto"/>
          </w:tcPr>
          <w:p w14:paraId="6260AB34" w14:textId="600527BB" w:rsidR="005B290A" w:rsidRPr="00934DEA"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Không áp dụng</w:t>
            </w:r>
          </w:p>
        </w:tc>
        <w:tc>
          <w:tcPr>
            <w:tcW w:w="1046" w:type="pct"/>
          </w:tcPr>
          <w:p w14:paraId="01B84655" w14:textId="21E12F2E" w:rsidR="005B290A" w:rsidRPr="00934DEA"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Không áp dụng</w:t>
            </w:r>
          </w:p>
        </w:tc>
      </w:tr>
      <w:tr w:rsidR="005B290A" w:rsidRPr="001C531F" w14:paraId="484A1706" w14:textId="156EEC39" w:rsidTr="005B290A">
        <w:tc>
          <w:tcPr>
            <w:tcW w:w="1954" w:type="pct"/>
            <w:shd w:val="clear" w:color="auto" w:fill="auto"/>
            <w:vAlign w:val="center"/>
          </w:tcPr>
          <w:p w14:paraId="31BECECF" w14:textId="49DA9A46" w:rsidR="005B290A" w:rsidRPr="001C531F" w:rsidRDefault="005B290A" w:rsidP="005B290A">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 xml:space="preserve">12.Ngày chốt quyền </w:t>
            </w:r>
          </w:p>
        </w:tc>
        <w:tc>
          <w:tcPr>
            <w:tcW w:w="1048" w:type="pct"/>
          </w:tcPr>
          <w:p w14:paraId="7099F162" w14:textId="0A2F085B" w:rsidR="005B290A" w:rsidRPr="00934DEA"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Không áp dụng</w:t>
            </w:r>
          </w:p>
        </w:tc>
        <w:tc>
          <w:tcPr>
            <w:tcW w:w="952" w:type="pct"/>
            <w:shd w:val="clear" w:color="auto" w:fill="auto"/>
          </w:tcPr>
          <w:p w14:paraId="0010992B" w14:textId="5A2FA356" w:rsidR="005B290A" w:rsidRPr="00934DEA"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Không áp dụng</w:t>
            </w:r>
          </w:p>
        </w:tc>
        <w:tc>
          <w:tcPr>
            <w:tcW w:w="1046" w:type="pct"/>
          </w:tcPr>
          <w:p w14:paraId="5B68F9CD" w14:textId="56DBCDA7" w:rsidR="005B290A" w:rsidRPr="00934DEA"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r w:rsidRPr="00934DEA">
              <w:rPr>
                <w:rFonts w:ascii="Times New Roman" w:eastAsia="Times New Roman" w:hAnsi="Times New Roman"/>
                <w:sz w:val="24"/>
                <w:szCs w:val="24"/>
                <w:lang w:val="nl-NL"/>
              </w:rPr>
              <w:t>Không áp dụng</w:t>
            </w:r>
          </w:p>
        </w:tc>
      </w:tr>
      <w:tr w:rsidR="006353E3" w:rsidRPr="001C531F" w14:paraId="59EE0EC7" w14:textId="65442167" w:rsidTr="00851D53">
        <w:tc>
          <w:tcPr>
            <w:tcW w:w="1954" w:type="pct"/>
            <w:shd w:val="clear" w:color="auto" w:fill="auto"/>
            <w:vAlign w:val="center"/>
          </w:tcPr>
          <w:p w14:paraId="5D620D01" w14:textId="2511E8E0" w:rsidR="006353E3" w:rsidRPr="001C531F" w:rsidRDefault="006353E3" w:rsidP="006353E3">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13.Tỷ lệ chi phí hoạt động của quỹ (%)</w:t>
            </w:r>
          </w:p>
        </w:tc>
        <w:tc>
          <w:tcPr>
            <w:tcW w:w="1048" w:type="pct"/>
          </w:tcPr>
          <w:p w14:paraId="6AACCE72" w14:textId="1DD51D7D" w:rsidR="006353E3" w:rsidRPr="001C531F" w:rsidRDefault="006353E3" w:rsidP="006353E3">
            <w:pPr>
              <w:tabs>
                <w:tab w:val="left" w:pos="540"/>
              </w:tabs>
              <w:spacing w:before="120" w:after="120" w:line="240" w:lineRule="auto"/>
              <w:ind w:left="57" w:right="57"/>
              <w:jc w:val="center"/>
              <w:rPr>
                <w:rFonts w:ascii="Times New Roman" w:eastAsia="Times New Roman" w:hAnsi="Times New Roman"/>
                <w:sz w:val="24"/>
                <w:szCs w:val="24"/>
                <w:lang w:val="nl-NL"/>
              </w:rPr>
            </w:pPr>
            <w:r w:rsidRPr="006353E3">
              <w:rPr>
                <w:rFonts w:ascii="Times New Roman" w:eastAsia="Times New Roman" w:hAnsi="Times New Roman"/>
                <w:sz w:val="24"/>
                <w:szCs w:val="24"/>
                <w:lang w:val="nl-NL"/>
              </w:rPr>
              <w:t>1</w:t>
            </w:r>
            <w:r>
              <w:rPr>
                <w:rFonts w:ascii="Times New Roman" w:eastAsia="Times New Roman" w:hAnsi="Times New Roman"/>
                <w:sz w:val="24"/>
                <w:szCs w:val="24"/>
                <w:lang w:val="nl-NL"/>
              </w:rPr>
              <w:t>,</w:t>
            </w:r>
            <w:r w:rsidRPr="006353E3">
              <w:rPr>
                <w:rFonts w:ascii="Times New Roman" w:eastAsia="Times New Roman" w:hAnsi="Times New Roman"/>
                <w:sz w:val="24"/>
                <w:szCs w:val="24"/>
                <w:lang w:val="nl-NL"/>
              </w:rPr>
              <w:t>66</w:t>
            </w:r>
          </w:p>
        </w:tc>
        <w:tc>
          <w:tcPr>
            <w:tcW w:w="952" w:type="pct"/>
            <w:shd w:val="clear" w:color="auto" w:fill="auto"/>
          </w:tcPr>
          <w:p w14:paraId="1599D8AD" w14:textId="0673C816" w:rsidR="006353E3" w:rsidRPr="001C531F" w:rsidRDefault="006353E3" w:rsidP="006353E3">
            <w:pPr>
              <w:tabs>
                <w:tab w:val="left" w:pos="540"/>
              </w:tabs>
              <w:spacing w:before="120" w:after="120" w:line="240" w:lineRule="auto"/>
              <w:ind w:left="57" w:right="57"/>
              <w:jc w:val="center"/>
              <w:rPr>
                <w:rFonts w:ascii="Times New Roman" w:eastAsia="Times New Roman" w:hAnsi="Times New Roman"/>
                <w:sz w:val="24"/>
                <w:szCs w:val="24"/>
                <w:lang w:val="nl-NL"/>
              </w:rPr>
            </w:pPr>
            <w:r w:rsidRPr="006353E3">
              <w:rPr>
                <w:rFonts w:ascii="Times New Roman" w:eastAsia="Times New Roman" w:hAnsi="Times New Roman"/>
                <w:sz w:val="24"/>
                <w:szCs w:val="24"/>
                <w:lang w:val="nl-NL"/>
              </w:rPr>
              <w:t>2</w:t>
            </w:r>
            <w:r>
              <w:rPr>
                <w:rFonts w:ascii="Times New Roman" w:eastAsia="Times New Roman" w:hAnsi="Times New Roman"/>
                <w:sz w:val="24"/>
                <w:szCs w:val="24"/>
                <w:lang w:val="nl-NL"/>
              </w:rPr>
              <w:t>,</w:t>
            </w:r>
            <w:r w:rsidRPr="006353E3">
              <w:rPr>
                <w:rFonts w:ascii="Times New Roman" w:eastAsia="Times New Roman" w:hAnsi="Times New Roman"/>
                <w:sz w:val="24"/>
                <w:szCs w:val="24"/>
                <w:lang w:val="nl-NL"/>
              </w:rPr>
              <w:t>17</w:t>
            </w:r>
          </w:p>
        </w:tc>
        <w:tc>
          <w:tcPr>
            <w:tcW w:w="1046" w:type="pct"/>
          </w:tcPr>
          <w:p w14:paraId="01C264AF" w14:textId="160A593B" w:rsidR="006353E3" w:rsidRPr="00DE004E" w:rsidRDefault="006353E3" w:rsidP="006353E3">
            <w:pPr>
              <w:tabs>
                <w:tab w:val="left" w:pos="540"/>
              </w:tabs>
              <w:spacing w:before="120" w:after="120" w:line="240" w:lineRule="auto"/>
              <w:ind w:left="57" w:right="57"/>
              <w:jc w:val="center"/>
              <w:rPr>
                <w:rFonts w:ascii="Times New Roman" w:eastAsia="Times New Roman" w:hAnsi="Times New Roman"/>
                <w:sz w:val="24"/>
                <w:szCs w:val="24"/>
                <w:lang w:val="nl-NL"/>
              </w:rPr>
            </w:pPr>
            <w:r w:rsidRPr="006353E3">
              <w:rPr>
                <w:rFonts w:ascii="Times New Roman" w:eastAsia="Times New Roman" w:hAnsi="Times New Roman"/>
                <w:sz w:val="24"/>
                <w:szCs w:val="24"/>
                <w:lang w:val="nl-NL"/>
              </w:rPr>
              <w:t>2</w:t>
            </w:r>
            <w:r>
              <w:rPr>
                <w:rFonts w:ascii="Times New Roman" w:eastAsia="Times New Roman" w:hAnsi="Times New Roman"/>
                <w:sz w:val="24"/>
                <w:szCs w:val="24"/>
                <w:lang w:val="nl-NL"/>
              </w:rPr>
              <w:t>,</w:t>
            </w:r>
            <w:r w:rsidRPr="006353E3">
              <w:rPr>
                <w:rFonts w:ascii="Times New Roman" w:eastAsia="Times New Roman" w:hAnsi="Times New Roman"/>
                <w:sz w:val="24"/>
                <w:szCs w:val="24"/>
                <w:lang w:val="nl-NL"/>
              </w:rPr>
              <w:t>23</w:t>
            </w:r>
          </w:p>
        </w:tc>
      </w:tr>
      <w:tr w:rsidR="006353E3" w:rsidRPr="001C531F" w14:paraId="5F792137" w14:textId="199D2F25" w:rsidTr="00851D53">
        <w:tc>
          <w:tcPr>
            <w:tcW w:w="1954" w:type="pct"/>
            <w:shd w:val="clear" w:color="auto" w:fill="auto"/>
            <w:vAlign w:val="center"/>
          </w:tcPr>
          <w:p w14:paraId="1CB9C522" w14:textId="456C8EBB" w:rsidR="006353E3" w:rsidRPr="001C531F" w:rsidRDefault="006353E3" w:rsidP="006353E3">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14.Tốc độ vòng quay danh mục (%)</w:t>
            </w:r>
          </w:p>
        </w:tc>
        <w:tc>
          <w:tcPr>
            <w:tcW w:w="1048" w:type="pct"/>
          </w:tcPr>
          <w:p w14:paraId="72479156" w14:textId="7E84719B" w:rsidR="006353E3" w:rsidRPr="001C531F" w:rsidRDefault="006353E3" w:rsidP="006353E3">
            <w:pPr>
              <w:tabs>
                <w:tab w:val="left" w:pos="540"/>
              </w:tabs>
              <w:spacing w:before="120" w:after="120" w:line="240" w:lineRule="auto"/>
              <w:ind w:right="57"/>
              <w:jc w:val="center"/>
              <w:rPr>
                <w:rFonts w:ascii="Times New Roman" w:eastAsia="Times New Roman" w:hAnsi="Times New Roman"/>
                <w:sz w:val="24"/>
                <w:szCs w:val="24"/>
                <w:lang w:val="nl-NL"/>
              </w:rPr>
            </w:pPr>
            <w:r w:rsidRPr="006353E3">
              <w:rPr>
                <w:rFonts w:ascii="Times New Roman" w:eastAsia="Times New Roman" w:hAnsi="Times New Roman"/>
                <w:sz w:val="24"/>
                <w:szCs w:val="24"/>
                <w:lang w:val="nl-NL"/>
              </w:rPr>
              <w:t>18</w:t>
            </w:r>
            <w:r>
              <w:rPr>
                <w:rFonts w:ascii="Times New Roman" w:eastAsia="Times New Roman" w:hAnsi="Times New Roman"/>
                <w:sz w:val="24"/>
                <w:szCs w:val="24"/>
                <w:lang w:val="nl-NL"/>
              </w:rPr>
              <w:t>,</w:t>
            </w:r>
            <w:r w:rsidRPr="006353E3">
              <w:rPr>
                <w:rFonts w:ascii="Times New Roman" w:eastAsia="Times New Roman" w:hAnsi="Times New Roman"/>
                <w:sz w:val="24"/>
                <w:szCs w:val="24"/>
                <w:lang w:val="nl-NL"/>
              </w:rPr>
              <w:t>46</w:t>
            </w:r>
          </w:p>
        </w:tc>
        <w:tc>
          <w:tcPr>
            <w:tcW w:w="952" w:type="pct"/>
            <w:shd w:val="clear" w:color="auto" w:fill="auto"/>
          </w:tcPr>
          <w:p w14:paraId="1DCC5EDA" w14:textId="4204D8B8" w:rsidR="006353E3" w:rsidRPr="001C531F" w:rsidRDefault="006353E3" w:rsidP="006353E3">
            <w:pPr>
              <w:tabs>
                <w:tab w:val="left" w:pos="540"/>
              </w:tabs>
              <w:spacing w:before="120" w:after="120" w:line="240" w:lineRule="auto"/>
              <w:ind w:right="57"/>
              <w:jc w:val="center"/>
              <w:rPr>
                <w:rFonts w:ascii="Times New Roman" w:eastAsia="Times New Roman" w:hAnsi="Times New Roman"/>
                <w:sz w:val="24"/>
                <w:szCs w:val="24"/>
                <w:lang w:val="nl-NL"/>
              </w:rPr>
            </w:pPr>
            <w:r w:rsidRPr="006353E3">
              <w:rPr>
                <w:rFonts w:ascii="Times New Roman" w:eastAsia="Times New Roman" w:hAnsi="Times New Roman"/>
                <w:sz w:val="24"/>
                <w:szCs w:val="24"/>
                <w:lang w:val="nl-NL"/>
              </w:rPr>
              <w:t>0</w:t>
            </w:r>
            <w:r>
              <w:rPr>
                <w:rFonts w:ascii="Times New Roman" w:eastAsia="Times New Roman" w:hAnsi="Times New Roman"/>
                <w:sz w:val="24"/>
                <w:szCs w:val="24"/>
                <w:lang w:val="nl-NL"/>
              </w:rPr>
              <w:t>,</w:t>
            </w:r>
            <w:r w:rsidRPr="006353E3">
              <w:rPr>
                <w:rFonts w:ascii="Times New Roman" w:eastAsia="Times New Roman" w:hAnsi="Times New Roman"/>
                <w:sz w:val="24"/>
                <w:szCs w:val="24"/>
                <w:lang w:val="nl-NL"/>
              </w:rPr>
              <w:t>00</w:t>
            </w:r>
          </w:p>
        </w:tc>
        <w:tc>
          <w:tcPr>
            <w:tcW w:w="1046" w:type="pct"/>
          </w:tcPr>
          <w:p w14:paraId="3E26604E" w14:textId="0A9F79B0" w:rsidR="006353E3" w:rsidRPr="00DE004E" w:rsidRDefault="006353E3" w:rsidP="006353E3">
            <w:pPr>
              <w:tabs>
                <w:tab w:val="left" w:pos="540"/>
              </w:tabs>
              <w:spacing w:before="120" w:after="120" w:line="240" w:lineRule="auto"/>
              <w:ind w:right="57"/>
              <w:jc w:val="center"/>
              <w:rPr>
                <w:rFonts w:ascii="Times New Roman" w:eastAsia="Times New Roman" w:hAnsi="Times New Roman"/>
                <w:sz w:val="24"/>
                <w:szCs w:val="24"/>
                <w:lang w:val="nl-NL"/>
              </w:rPr>
            </w:pPr>
            <w:r w:rsidRPr="006353E3">
              <w:rPr>
                <w:rFonts w:ascii="Times New Roman" w:eastAsia="Times New Roman" w:hAnsi="Times New Roman"/>
                <w:sz w:val="24"/>
                <w:szCs w:val="24"/>
                <w:lang w:val="nl-NL"/>
              </w:rPr>
              <w:t>0</w:t>
            </w:r>
            <w:r>
              <w:rPr>
                <w:rFonts w:ascii="Times New Roman" w:eastAsia="Times New Roman" w:hAnsi="Times New Roman"/>
                <w:sz w:val="24"/>
                <w:szCs w:val="24"/>
                <w:lang w:val="nl-NL"/>
              </w:rPr>
              <w:t>,</w:t>
            </w:r>
            <w:r w:rsidRPr="006353E3">
              <w:rPr>
                <w:rFonts w:ascii="Times New Roman" w:eastAsia="Times New Roman" w:hAnsi="Times New Roman"/>
                <w:sz w:val="24"/>
                <w:szCs w:val="24"/>
                <w:lang w:val="nl-NL"/>
              </w:rPr>
              <w:t>00</w:t>
            </w:r>
          </w:p>
        </w:tc>
      </w:tr>
    </w:tbl>
    <w:p w14:paraId="169AA3BF" w14:textId="67C29C64" w:rsidR="00BE6F63" w:rsidRDefault="005858BC" w:rsidP="00315A8E">
      <w:pPr>
        <w:shd w:val="clear" w:color="auto" w:fill="FFFFFF"/>
        <w:tabs>
          <w:tab w:val="left" w:pos="540"/>
        </w:tabs>
        <w:spacing w:before="120" w:after="0" w:line="360" w:lineRule="auto"/>
        <w:jc w:val="both"/>
        <w:rPr>
          <w:rFonts w:ascii="Times New Roman" w:hAnsi="Times New Roman"/>
          <w:b/>
          <w:sz w:val="24"/>
          <w:szCs w:val="24"/>
          <w:lang w:val="nl-NL"/>
        </w:rPr>
      </w:pPr>
      <w:r w:rsidRPr="00E95858">
        <w:rPr>
          <w:rFonts w:ascii="Times New Roman" w:hAnsi="Times New Roman"/>
          <w:b/>
          <w:sz w:val="24"/>
          <w:szCs w:val="24"/>
          <w:lang w:val="nl-NL"/>
        </w:rPr>
        <w:t>2.</w:t>
      </w:r>
      <w:r w:rsidR="00BE6F63" w:rsidRPr="00E95858">
        <w:rPr>
          <w:rFonts w:ascii="Times New Roman" w:hAnsi="Times New Roman"/>
          <w:b/>
          <w:sz w:val="24"/>
          <w:szCs w:val="24"/>
          <w:lang w:val="nl-NL"/>
        </w:rPr>
        <w:t>3.Tăng trưởng qua các thời kỳ:</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7"/>
        <w:gridCol w:w="2701"/>
        <w:gridCol w:w="2696"/>
      </w:tblGrid>
      <w:tr w:rsidR="00B71CB5" w:rsidRPr="001330FC" w14:paraId="74D1D247" w14:textId="77777777" w:rsidTr="00C119BD">
        <w:tc>
          <w:tcPr>
            <w:tcW w:w="2115" w:type="pct"/>
            <w:shd w:val="clear" w:color="auto" w:fill="auto"/>
            <w:vAlign w:val="center"/>
          </w:tcPr>
          <w:p w14:paraId="25AAF690" w14:textId="77777777" w:rsidR="00B71CB5" w:rsidRPr="001330FC" w:rsidRDefault="00B71CB5" w:rsidP="00C119BD">
            <w:pPr>
              <w:tabs>
                <w:tab w:val="left" w:pos="540"/>
              </w:tabs>
              <w:spacing w:after="0" w:line="240" w:lineRule="auto"/>
              <w:jc w:val="center"/>
              <w:rPr>
                <w:rFonts w:ascii="Times New Roman" w:eastAsia="Times New Roman" w:hAnsi="Times New Roman"/>
                <w:b/>
                <w:sz w:val="24"/>
                <w:szCs w:val="24"/>
                <w:lang w:val="nl-NL"/>
              </w:rPr>
            </w:pPr>
            <w:r w:rsidRPr="001330FC">
              <w:rPr>
                <w:rFonts w:ascii="Times New Roman" w:eastAsia="Times New Roman" w:hAnsi="Times New Roman"/>
                <w:b/>
                <w:sz w:val="24"/>
                <w:szCs w:val="24"/>
                <w:lang w:val="nl-NL"/>
              </w:rPr>
              <w:t>Giai đoạn</w:t>
            </w:r>
          </w:p>
        </w:tc>
        <w:tc>
          <w:tcPr>
            <w:tcW w:w="1444" w:type="pct"/>
            <w:shd w:val="clear" w:color="auto" w:fill="auto"/>
            <w:vAlign w:val="center"/>
          </w:tcPr>
          <w:p w14:paraId="2AC1B500" w14:textId="77777777" w:rsidR="00B71CB5" w:rsidRPr="001330FC" w:rsidRDefault="00B71CB5" w:rsidP="00C119BD">
            <w:pPr>
              <w:tabs>
                <w:tab w:val="left" w:pos="540"/>
              </w:tabs>
              <w:spacing w:after="0" w:line="240" w:lineRule="auto"/>
              <w:jc w:val="center"/>
              <w:rPr>
                <w:rFonts w:ascii="Times New Roman" w:eastAsia="Times New Roman" w:hAnsi="Times New Roman"/>
                <w:b/>
                <w:sz w:val="24"/>
                <w:szCs w:val="24"/>
                <w:lang w:val="nl-NL"/>
              </w:rPr>
            </w:pPr>
            <w:r w:rsidRPr="001330FC">
              <w:rPr>
                <w:rFonts w:ascii="Times New Roman" w:eastAsia="Times New Roman" w:hAnsi="Times New Roman"/>
                <w:b/>
                <w:sz w:val="24"/>
                <w:szCs w:val="24"/>
                <w:lang w:val="nl-NL"/>
              </w:rPr>
              <w:t>Tổng tăng trưởng của NAV/CCQ (%)</w:t>
            </w:r>
          </w:p>
        </w:tc>
        <w:tc>
          <w:tcPr>
            <w:tcW w:w="1441" w:type="pct"/>
            <w:shd w:val="clear" w:color="auto" w:fill="auto"/>
            <w:vAlign w:val="center"/>
          </w:tcPr>
          <w:p w14:paraId="64498DCD" w14:textId="77777777" w:rsidR="00B71CB5" w:rsidRPr="001330FC" w:rsidRDefault="00B71CB5" w:rsidP="00C119BD">
            <w:pPr>
              <w:tabs>
                <w:tab w:val="left" w:pos="540"/>
              </w:tabs>
              <w:spacing w:after="0" w:line="240" w:lineRule="auto"/>
              <w:jc w:val="center"/>
              <w:rPr>
                <w:rFonts w:ascii="Times New Roman" w:eastAsia="Times New Roman" w:hAnsi="Times New Roman"/>
                <w:b/>
                <w:sz w:val="24"/>
                <w:szCs w:val="24"/>
                <w:lang w:val="nl-NL"/>
              </w:rPr>
            </w:pPr>
            <w:r w:rsidRPr="001330FC">
              <w:rPr>
                <w:rFonts w:ascii="Times New Roman" w:eastAsia="Times New Roman" w:hAnsi="Times New Roman"/>
                <w:b/>
                <w:sz w:val="24"/>
                <w:szCs w:val="24"/>
                <w:lang w:val="nl-NL"/>
              </w:rPr>
              <w:t>Tăng trưởng NAV/CCQ hàng năm (%)</w:t>
            </w:r>
          </w:p>
        </w:tc>
      </w:tr>
      <w:tr w:rsidR="00B02B88" w:rsidRPr="003E0EF5" w14:paraId="511D2238" w14:textId="77777777" w:rsidTr="00C119BD">
        <w:tc>
          <w:tcPr>
            <w:tcW w:w="2115" w:type="pct"/>
            <w:shd w:val="clear" w:color="auto" w:fill="auto"/>
            <w:vAlign w:val="center"/>
          </w:tcPr>
          <w:p w14:paraId="307CE1B5" w14:textId="77777777" w:rsidR="00B02B88" w:rsidRPr="001330FC" w:rsidRDefault="00B02B88" w:rsidP="00B02B88">
            <w:pPr>
              <w:tabs>
                <w:tab w:val="left" w:pos="540"/>
              </w:tabs>
              <w:spacing w:before="120" w:after="0" w:line="240" w:lineRule="auto"/>
              <w:jc w:val="both"/>
              <w:rPr>
                <w:rFonts w:ascii="Times New Roman" w:eastAsia="Times New Roman" w:hAnsi="Times New Roman"/>
                <w:sz w:val="24"/>
                <w:szCs w:val="24"/>
                <w:lang w:val="nl-NL"/>
              </w:rPr>
            </w:pPr>
            <w:r w:rsidRPr="001330FC">
              <w:rPr>
                <w:rFonts w:ascii="Times New Roman" w:eastAsia="Times New Roman" w:hAnsi="Times New Roman"/>
                <w:sz w:val="24"/>
                <w:szCs w:val="24"/>
                <w:lang w:val="nl-NL"/>
              </w:rPr>
              <w:t>- 1 năm</w:t>
            </w:r>
          </w:p>
        </w:tc>
        <w:tc>
          <w:tcPr>
            <w:tcW w:w="1444" w:type="pct"/>
            <w:shd w:val="clear" w:color="auto" w:fill="auto"/>
          </w:tcPr>
          <w:p w14:paraId="41EBB698" w14:textId="34F1CB8E" w:rsidR="00B02B88" w:rsidRPr="003E0EF5" w:rsidRDefault="00B02B88" w:rsidP="00B02B88">
            <w:pPr>
              <w:tabs>
                <w:tab w:val="left" w:pos="540"/>
              </w:tabs>
              <w:spacing w:before="120" w:after="0" w:line="240" w:lineRule="auto"/>
              <w:jc w:val="center"/>
              <w:rPr>
                <w:rFonts w:ascii="Times New Roman" w:eastAsia="Times New Roman" w:hAnsi="Times New Roman"/>
                <w:sz w:val="24"/>
                <w:szCs w:val="24"/>
                <w:lang w:val="nl-NL"/>
              </w:rPr>
            </w:pPr>
            <w:r w:rsidRPr="00B02B88">
              <w:rPr>
                <w:rFonts w:ascii="Times New Roman" w:eastAsia="Times New Roman" w:hAnsi="Times New Roman"/>
                <w:sz w:val="24"/>
                <w:szCs w:val="24"/>
                <w:lang w:val="nl-NL"/>
              </w:rPr>
              <w:t>2</w:t>
            </w:r>
            <w:r>
              <w:rPr>
                <w:rFonts w:ascii="Times New Roman" w:eastAsia="Times New Roman" w:hAnsi="Times New Roman"/>
                <w:sz w:val="24"/>
                <w:szCs w:val="24"/>
                <w:lang w:val="nl-NL"/>
              </w:rPr>
              <w:t>,</w:t>
            </w:r>
            <w:r w:rsidRPr="00B02B88">
              <w:rPr>
                <w:rFonts w:ascii="Times New Roman" w:eastAsia="Times New Roman" w:hAnsi="Times New Roman"/>
                <w:sz w:val="24"/>
                <w:szCs w:val="24"/>
                <w:lang w:val="nl-NL"/>
              </w:rPr>
              <w:t>18</w:t>
            </w:r>
          </w:p>
        </w:tc>
        <w:tc>
          <w:tcPr>
            <w:tcW w:w="1441" w:type="pct"/>
            <w:shd w:val="clear" w:color="auto" w:fill="auto"/>
          </w:tcPr>
          <w:p w14:paraId="0AC8B6E5" w14:textId="0F549BF7" w:rsidR="00B02B88" w:rsidRPr="003E0EF5" w:rsidRDefault="00B02B88" w:rsidP="00B02B88">
            <w:pPr>
              <w:tabs>
                <w:tab w:val="left" w:pos="540"/>
              </w:tabs>
              <w:spacing w:before="120" w:after="0" w:line="240" w:lineRule="auto"/>
              <w:jc w:val="center"/>
              <w:rPr>
                <w:rFonts w:ascii="Times New Roman" w:eastAsia="Times New Roman" w:hAnsi="Times New Roman"/>
                <w:sz w:val="24"/>
                <w:szCs w:val="24"/>
                <w:lang w:val="nl-NL"/>
              </w:rPr>
            </w:pPr>
            <w:r w:rsidRPr="00B02B88">
              <w:rPr>
                <w:rFonts w:ascii="Times New Roman" w:eastAsia="Times New Roman" w:hAnsi="Times New Roman"/>
                <w:sz w:val="24"/>
                <w:szCs w:val="24"/>
                <w:lang w:val="nl-NL"/>
              </w:rPr>
              <w:t>2</w:t>
            </w:r>
            <w:r>
              <w:rPr>
                <w:rFonts w:ascii="Times New Roman" w:eastAsia="Times New Roman" w:hAnsi="Times New Roman"/>
                <w:sz w:val="24"/>
                <w:szCs w:val="24"/>
                <w:lang w:val="nl-NL"/>
              </w:rPr>
              <w:t>,</w:t>
            </w:r>
            <w:r w:rsidRPr="00B02B88">
              <w:rPr>
                <w:rFonts w:ascii="Times New Roman" w:eastAsia="Times New Roman" w:hAnsi="Times New Roman"/>
                <w:sz w:val="24"/>
                <w:szCs w:val="24"/>
                <w:lang w:val="nl-NL"/>
              </w:rPr>
              <w:t>18</w:t>
            </w:r>
          </w:p>
        </w:tc>
      </w:tr>
      <w:tr w:rsidR="00B02B88" w:rsidRPr="003E0EF5" w14:paraId="1D2B5D17" w14:textId="77777777" w:rsidTr="00C119BD">
        <w:tc>
          <w:tcPr>
            <w:tcW w:w="2115" w:type="pct"/>
            <w:shd w:val="clear" w:color="auto" w:fill="auto"/>
            <w:vAlign w:val="center"/>
          </w:tcPr>
          <w:p w14:paraId="65B68C91" w14:textId="77777777" w:rsidR="00B02B88" w:rsidRPr="001330FC" w:rsidRDefault="00B02B88" w:rsidP="00B02B88">
            <w:pPr>
              <w:tabs>
                <w:tab w:val="left" w:pos="540"/>
              </w:tabs>
              <w:spacing w:before="120" w:after="0" w:line="240" w:lineRule="auto"/>
              <w:jc w:val="both"/>
              <w:rPr>
                <w:rFonts w:ascii="Times New Roman" w:eastAsia="Times New Roman" w:hAnsi="Times New Roman"/>
                <w:sz w:val="24"/>
                <w:szCs w:val="24"/>
                <w:lang w:val="nl-NL"/>
              </w:rPr>
            </w:pPr>
            <w:r w:rsidRPr="001330FC">
              <w:rPr>
                <w:rFonts w:ascii="Times New Roman" w:eastAsia="Times New Roman" w:hAnsi="Times New Roman"/>
                <w:sz w:val="24"/>
                <w:szCs w:val="24"/>
                <w:lang w:val="nl-NL"/>
              </w:rPr>
              <w:t>- 3 năm</w:t>
            </w:r>
          </w:p>
        </w:tc>
        <w:tc>
          <w:tcPr>
            <w:tcW w:w="1444" w:type="pct"/>
            <w:shd w:val="clear" w:color="auto" w:fill="auto"/>
          </w:tcPr>
          <w:p w14:paraId="273B88CB" w14:textId="032DA54A" w:rsidR="00B02B88" w:rsidRPr="003E0EF5" w:rsidRDefault="00B02B88" w:rsidP="00B02B88">
            <w:pPr>
              <w:tabs>
                <w:tab w:val="left" w:pos="540"/>
              </w:tabs>
              <w:spacing w:before="120" w:after="0" w:line="240" w:lineRule="auto"/>
              <w:jc w:val="center"/>
              <w:rPr>
                <w:rFonts w:ascii="Times New Roman" w:eastAsia="Times New Roman" w:hAnsi="Times New Roman"/>
                <w:sz w:val="24"/>
                <w:szCs w:val="24"/>
                <w:lang w:val="nl-NL"/>
              </w:rPr>
            </w:pPr>
            <w:r w:rsidRPr="00B02B88">
              <w:rPr>
                <w:rFonts w:ascii="Times New Roman" w:eastAsia="Times New Roman" w:hAnsi="Times New Roman"/>
                <w:sz w:val="24"/>
                <w:szCs w:val="24"/>
                <w:lang w:val="nl-NL"/>
              </w:rPr>
              <w:t>11</w:t>
            </w:r>
            <w:r>
              <w:rPr>
                <w:rFonts w:ascii="Times New Roman" w:eastAsia="Times New Roman" w:hAnsi="Times New Roman"/>
                <w:sz w:val="24"/>
                <w:szCs w:val="24"/>
                <w:lang w:val="nl-NL"/>
              </w:rPr>
              <w:t>,</w:t>
            </w:r>
            <w:r w:rsidRPr="00B02B88">
              <w:rPr>
                <w:rFonts w:ascii="Times New Roman" w:eastAsia="Times New Roman" w:hAnsi="Times New Roman"/>
                <w:sz w:val="24"/>
                <w:szCs w:val="24"/>
                <w:lang w:val="nl-NL"/>
              </w:rPr>
              <w:t>96</w:t>
            </w:r>
          </w:p>
        </w:tc>
        <w:tc>
          <w:tcPr>
            <w:tcW w:w="1441" w:type="pct"/>
            <w:shd w:val="clear" w:color="auto" w:fill="auto"/>
          </w:tcPr>
          <w:p w14:paraId="31FB9FB9" w14:textId="4939F4E3" w:rsidR="00B02B88" w:rsidRPr="003E0EF5" w:rsidRDefault="00B02B88" w:rsidP="00B02B88">
            <w:pPr>
              <w:tabs>
                <w:tab w:val="left" w:pos="540"/>
              </w:tabs>
              <w:spacing w:before="120" w:after="0" w:line="240" w:lineRule="auto"/>
              <w:jc w:val="center"/>
              <w:rPr>
                <w:rFonts w:ascii="Times New Roman" w:eastAsia="Times New Roman" w:hAnsi="Times New Roman"/>
                <w:sz w:val="24"/>
                <w:szCs w:val="24"/>
                <w:lang w:val="nl-NL"/>
              </w:rPr>
            </w:pPr>
            <w:r w:rsidRPr="00B02B88">
              <w:rPr>
                <w:rFonts w:ascii="Times New Roman" w:eastAsia="Times New Roman" w:hAnsi="Times New Roman"/>
                <w:sz w:val="24"/>
                <w:szCs w:val="24"/>
                <w:lang w:val="nl-NL"/>
              </w:rPr>
              <w:t>3</w:t>
            </w:r>
            <w:r>
              <w:rPr>
                <w:rFonts w:ascii="Times New Roman" w:eastAsia="Times New Roman" w:hAnsi="Times New Roman"/>
                <w:sz w:val="24"/>
                <w:szCs w:val="24"/>
                <w:lang w:val="nl-NL"/>
              </w:rPr>
              <w:t>,</w:t>
            </w:r>
            <w:r w:rsidRPr="00B02B88">
              <w:rPr>
                <w:rFonts w:ascii="Times New Roman" w:eastAsia="Times New Roman" w:hAnsi="Times New Roman"/>
                <w:sz w:val="24"/>
                <w:szCs w:val="24"/>
                <w:lang w:val="nl-NL"/>
              </w:rPr>
              <w:t>83</w:t>
            </w:r>
          </w:p>
        </w:tc>
      </w:tr>
      <w:tr w:rsidR="00B02B88" w:rsidRPr="003E0EF5" w14:paraId="36E3772E" w14:textId="77777777" w:rsidTr="00C119BD">
        <w:tc>
          <w:tcPr>
            <w:tcW w:w="2115" w:type="pct"/>
            <w:shd w:val="clear" w:color="auto" w:fill="auto"/>
            <w:vAlign w:val="center"/>
          </w:tcPr>
          <w:p w14:paraId="239F0FE0" w14:textId="77777777" w:rsidR="00B02B88" w:rsidRPr="001330FC" w:rsidRDefault="00B02B88" w:rsidP="00B02B88">
            <w:pPr>
              <w:tabs>
                <w:tab w:val="left" w:pos="540"/>
              </w:tabs>
              <w:spacing w:before="120" w:after="0" w:line="240" w:lineRule="auto"/>
              <w:jc w:val="both"/>
              <w:rPr>
                <w:rFonts w:ascii="Times New Roman" w:eastAsia="Times New Roman" w:hAnsi="Times New Roman"/>
                <w:sz w:val="24"/>
                <w:szCs w:val="24"/>
                <w:lang w:val="nl-NL"/>
              </w:rPr>
            </w:pPr>
            <w:r w:rsidRPr="001330FC">
              <w:rPr>
                <w:rFonts w:ascii="Times New Roman" w:eastAsia="Times New Roman" w:hAnsi="Times New Roman"/>
                <w:sz w:val="24"/>
                <w:szCs w:val="24"/>
                <w:lang w:val="nl-NL"/>
              </w:rPr>
              <w:t>- Từ khi thành lập</w:t>
            </w:r>
          </w:p>
        </w:tc>
        <w:tc>
          <w:tcPr>
            <w:tcW w:w="1444" w:type="pct"/>
            <w:shd w:val="clear" w:color="auto" w:fill="auto"/>
          </w:tcPr>
          <w:p w14:paraId="2830DA05" w14:textId="438C41F0" w:rsidR="00B02B88" w:rsidRPr="003E0EF5" w:rsidRDefault="00B02B88" w:rsidP="00B02B88">
            <w:pPr>
              <w:tabs>
                <w:tab w:val="left" w:pos="540"/>
              </w:tabs>
              <w:spacing w:before="120" w:after="0" w:line="240" w:lineRule="auto"/>
              <w:jc w:val="center"/>
              <w:rPr>
                <w:rFonts w:ascii="Times New Roman" w:eastAsia="Times New Roman" w:hAnsi="Times New Roman"/>
                <w:sz w:val="24"/>
                <w:szCs w:val="24"/>
                <w:lang w:val="nl-NL"/>
              </w:rPr>
            </w:pPr>
            <w:r w:rsidRPr="00B02B88">
              <w:rPr>
                <w:rFonts w:ascii="Times New Roman" w:eastAsia="Times New Roman" w:hAnsi="Times New Roman"/>
                <w:sz w:val="24"/>
                <w:szCs w:val="24"/>
                <w:lang w:val="nl-NL"/>
              </w:rPr>
              <w:t>12</w:t>
            </w:r>
            <w:r>
              <w:rPr>
                <w:rFonts w:ascii="Times New Roman" w:eastAsia="Times New Roman" w:hAnsi="Times New Roman"/>
                <w:sz w:val="24"/>
                <w:szCs w:val="24"/>
                <w:lang w:val="nl-NL"/>
              </w:rPr>
              <w:t>,</w:t>
            </w:r>
            <w:r w:rsidRPr="00B02B88">
              <w:rPr>
                <w:rFonts w:ascii="Times New Roman" w:eastAsia="Times New Roman" w:hAnsi="Times New Roman"/>
                <w:sz w:val="24"/>
                <w:szCs w:val="24"/>
                <w:lang w:val="nl-NL"/>
              </w:rPr>
              <w:t>63</w:t>
            </w:r>
          </w:p>
        </w:tc>
        <w:tc>
          <w:tcPr>
            <w:tcW w:w="1441" w:type="pct"/>
            <w:shd w:val="clear" w:color="auto" w:fill="auto"/>
          </w:tcPr>
          <w:p w14:paraId="7528BCE4" w14:textId="4C4E1259" w:rsidR="00B02B88" w:rsidRPr="003E0EF5" w:rsidRDefault="00B02B88" w:rsidP="00B02B88">
            <w:pPr>
              <w:tabs>
                <w:tab w:val="left" w:pos="540"/>
              </w:tabs>
              <w:spacing w:before="120" w:after="0" w:line="240" w:lineRule="auto"/>
              <w:jc w:val="center"/>
              <w:rPr>
                <w:rFonts w:ascii="Times New Roman" w:eastAsia="Times New Roman" w:hAnsi="Times New Roman"/>
                <w:sz w:val="24"/>
                <w:szCs w:val="24"/>
                <w:lang w:val="nl-NL"/>
              </w:rPr>
            </w:pPr>
            <w:r w:rsidRPr="00B02B88">
              <w:rPr>
                <w:rFonts w:ascii="Times New Roman" w:eastAsia="Times New Roman" w:hAnsi="Times New Roman"/>
                <w:sz w:val="24"/>
                <w:szCs w:val="24"/>
                <w:lang w:val="nl-NL"/>
              </w:rPr>
              <w:t>3</w:t>
            </w:r>
            <w:r>
              <w:rPr>
                <w:rFonts w:ascii="Times New Roman" w:eastAsia="Times New Roman" w:hAnsi="Times New Roman"/>
                <w:sz w:val="24"/>
                <w:szCs w:val="24"/>
                <w:lang w:val="nl-NL"/>
              </w:rPr>
              <w:t>,</w:t>
            </w:r>
            <w:r w:rsidRPr="00B02B88">
              <w:rPr>
                <w:rFonts w:ascii="Times New Roman" w:eastAsia="Times New Roman" w:hAnsi="Times New Roman"/>
                <w:sz w:val="24"/>
                <w:szCs w:val="24"/>
                <w:lang w:val="nl-NL"/>
              </w:rPr>
              <w:t>31</w:t>
            </w:r>
          </w:p>
        </w:tc>
      </w:tr>
    </w:tbl>
    <w:p w14:paraId="2FB699CF" w14:textId="242AE0E6" w:rsidR="00BE6F63" w:rsidRDefault="005858BC" w:rsidP="00315A8E">
      <w:pPr>
        <w:shd w:val="clear" w:color="auto" w:fill="FFFFFF"/>
        <w:tabs>
          <w:tab w:val="left" w:pos="540"/>
        </w:tabs>
        <w:spacing w:before="120" w:after="0" w:line="360" w:lineRule="auto"/>
        <w:jc w:val="both"/>
        <w:rPr>
          <w:rFonts w:ascii="Times New Roman" w:hAnsi="Times New Roman"/>
          <w:b/>
          <w:sz w:val="24"/>
          <w:szCs w:val="24"/>
          <w:lang w:val="nl-NL"/>
        </w:rPr>
      </w:pPr>
      <w:r w:rsidRPr="00E95858">
        <w:rPr>
          <w:rFonts w:ascii="Times New Roman" w:hAnsi="Times New Roman"/>
          <w:b/>
          <w:sz w:val="24"/>
          <w:szCs w:val="24"/>
          <w:lang w:val="nl-NL"/>
        </w:rPr>
        <w:t>2.</w:t>
      </w:r>
      <w:r w:rsidR="00BE6F63" w:rsidRPr="00E95858">
        <w:rPr>
          <w:rFonts w:ascii="Times New Roman" w:hAnsi="Times New Roman"/>
          <w:b/>
          <w:sz w:val="24"/>
          <w:szCs w:val="24"/>
          <w:lang w:val="nl-NL"/>
        </w:rPr>
        <w:t>4. Tăng trưởng hàng năm:</w:t>
      </w:r>
    </w:p>
    <w:tbl>
      <w:tblPr>
        <w:tblW w:w="93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7"/>
        <w:gridCol w:w="1801"/>
        <w:gridCol w:w="1889"/>
        <w:gridCol w:w="1710"/>
      </w:tblGrid>
      <w:tr w:rsidR="00B71CB5" w:rsidRPr="001330FC" w14:paraId="700857D9" w14:textId="77777777" w:rsidTr="00C119BD">
        <w:trPr>
          <w:trHeight w:val="774"/>
        </w:trPr>
        <w:tc>
          <w:tcPr>
            <w:tcW w:w="2114" w:type="pct"/>
            <w:shd w:val="clear" w:color="auto" w:fill="auto"/>
          </w:tcPr>
          <w:p w14:paraId="7E58D416" w14:textId="77777777" w:rsidR="00B71CB5" w:rsidRPr="001330FC" w:rsidRDefault="00B71CB5" w:rsidP="00C119BD">
            <w:pPr>
              <w:tabs>
                <w:tab w:val="left" w:pos="540"/>
              </w:tabs>
              <w:spacing w:after="0" w:line="240" w:lineRule="auto"/>
              <w:jc w:val="center"/>
              <w:rPr>
                <w:rFonts w:ascii="Times New Roman" w:eastAsia="Times New Roman" w:hAnsi="Times New Roman"/>
                <w:b/>
                <w:sz w:val="24"/>
                <w:szCs w:val="24"/>
                <w:lang w:val="nl-NL"/>
              </w:rPr>
            </w:pPr>
            <w:r w:rsidRPr="001330FC">
              <w:rPr>
                <w:rFonts w:ascii="Times New Roman" w:eastAsia="Times New Roman" w:hAnsi="Times New Roman"/>
                <w:b/>
                <w:sz w:val="24"/>
                <w:szCs w:val="24"/>
                <w:lang w:val="nl-NL"/>
              </w:rPr>
              <w:t>Thời kỳ</w:t>
            </w:r>
          </w:p>
        </w:tc>
        <w:tc>
          <w:tcPr>
            <w:tcW w:w="962" w:type="pct"/>
            <w:shd w:val="clear" w:color="auto" w:fill="auto"/>
            <w:vAlign w:val="center"/>
          </w:tcPr>
          <w:p w14:paraId="30CD5D29" w14:textId="69EEFF15" w:rsidR="00B71CB5" w:rsidRPr="004647B9" w:rsidRDefault="00B71CB5" w:rsidP="00C119BD">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sidR="00683BFB">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w:t>
            </w:r>
            <w:r w:rsidR="00583CD5">
              <w:rPr>
                <w:rFonts w:ascii="Times New Roman" w:eastAsia="Times New Roman" w:hAnsi="Times New Roman"/>
                <w:b/>
                <w:sz w:val="24"/>
                <w:szCs w:val="24"/>
                <w:lang w:val="nl-NL"/>
              </w:rPr>
              <w:t>9</w:t>
            </w:r>
            <w:r w:rsidRPr="004647B9">
              <w:rPr>
                <w:rFonts w:ascii="Times New Roman" w:eastAsia="Times New Roman" w:hAnsi="Times New Roman"/>
                <w:b/>
                <w:sz w:val="24"/>
                <w:szCs w:val="24"/>
                <w:lang w:val="nl-NL"/>
              </w:rPr>
              <w:t>/202</w:t>
            </w:r>
            <w:r>
              <w:rPr>
                <w:rFonts w:ascii="Times New Roman" w:eastAsia="Times New Roman" w:hAnsi="Times New Roman"/>
                <w:b/>
                <w:sz w:val="24"/>
                <w:szCs w:val="24"/>
                <w:lang w:val="nl-NL"/>
              </w:rPr>
              <w:t>4</w:t>
            </w:r>
          </w:p>
          <w:p w14:paraId="517BA976" w14:textId="77777777" w:rsidR="00B71CB5" w:rsidRPr="001330FC" w:rsidRDefault="00B71CB5" w:rsidP="00C119BD">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c>
          <w:tcPr>
            <w:tcW w:w="1009" w:type="pct"/>
            <w:shd w:val="clear" w:color="auto" w:fill="auto"/>
            <w:vAlign w:val="center"/>
          </w:tcPr>
          <w:p w14:paraId="1020FD38" w14:textId="338B9AE8" w:rsidR="00B71CB5" w:rsidRPr="004647B9" w:rsidRDefault="00B71CB5" w:rsidP="00C119BD">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sidR="00683BFB">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w:t>
            </w:r>
            <w:r w:rsidR="00583CD5">
              <w:rPr>
                <w:rFonts w:ascii="Times New Roman" w:eastAsia="Times New Roman" w:hAnsi="Times New Roman"/>
                <w:b/>
                <w:sz w:val="24"/>
                <w:szCs w:val="24"/>
                <w:lang w:val="nl-NL"/>
              </w:rPr>
              <w:t>9</w:t>
            </w:r>
            <w:r w:rsidRPr="004647B9">
              <w:rPr>
                <w:rFonts w:ascii="Times New Roman" w:eastAsia="Times New Roman" w:hAnsi="Times New Roman"/>
                <w:b/>
                <w:sz w:val="24"/>
                <w:szCs w:val="24"/>
                <w:lang w:val="nl-NL"/>
              </w:rPr>
              <w:t>/202</w:t>
            </w:r>
            <w:r>
              <w:rPr>
                <w:rFonts w:ascii="Times New Roman" w:eastAsia="Times New Roman" w:hAnsi="Times New Roman"/>
                <w:b/>
                <w:sz w:val="24"/>
                <w:szCs w:val="24"/>
                <w:lang w:val="nl-NL"/>
              </w:rPr>
              <w:t>3</w:t>
            </w:r>
          </w:p>
          <w:p w14:paraId="5C9F0FA7" w14:textId="77777777" w:rsidR="00B71CB5" w:rsidRPr="001330FC" w:rsidRDefault="00B71CB5" w:rsidP="00C119BD">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c>
          <w:tcPr>
            <w:tcW w:w="914" w:type="pct"/>
            <w:shd w:val="clear" w:color="auto" w:fill="auto"/>
            <w:vAlign w:val="center"/>
          </w:tcPr>
          <w:p w14:paraId="5D28705A" w14:textId="7CF19D7D" w:rsidR="00B71CB5" w:rsidRPr="004647B9" w:rsidRDefault="00B71CB5" w:rsidP="00C119BD">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sidR="00683BFB">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w:t>
            </w:r>
            <w:r w:rsidR="00583CD5">
              <w:rPr>
                <w:rFonts w:ascii="Times New Roman" w:eastAsia="Times New Roman" w:hAnsi="Times New Roman"/>
                <w:b/>
                <w:sz w:val="24"/>
                <w:szCs w:val="24"/>
                <w:lang w:val="nl-NL"/>
              </w:rPr>
              <w:t>9</w:t>
            </w:r>
            <w:r w:rsidRPr="004647B9">
              <w:rPr>
                <w:rFonts w:ascii="Times New Roman" w:eastAsia="Times New Roman" w:hAnsi="Times New Roman"/>
                <w:b/>
                <w:sz w:val="24"/>
                <w:szCs w:val="24"/>
                <w:lang w:val="nl-NL"/>
              </w:rPr>
              <w:t>/202</w:t>
            </w:r>
            <w:r>
              <w:rPr>
                <w:rFonts w:ascii="Times New Roman" w:eastAsia="Times New Roman" w:hAnsi="Times New Roman"/>
                <w:b/>
                <w:sz w:val="24"/>
                <w:szCs w:val="24"/>
                <w:lang w:val="nl-NL"/>
              </w:rPr>
              <w:t>2</w:t>
            </w:r>
          </w:p>
          <w:p w14:paraId="736B221B" w14:textId="77777777" w:rsidR="00B71CB5" w:rsidRPr="001330FC" w:rsidRDefault="00B71CB5" w:rsidP="00C119BD">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r>
      <w:tr w:rsidR="00B02B88" w:rsidRPr="003E0EF5" w14:paraId="76253367" w14:textId="77777777" w:rsidTr="00C119BD">
        <w:tc>
          <w:tcPr>
            <w:tcW w:w="2114" w:type="pct"/>
            <w:shd w:val="clear" w:color="auto" w:fill="auto"/>
          </w:tcPr>
          <w:p w14:paraId="0B1F0B5C" w14:textId="77777777" w:rsidR="00B02B88" w:rsidRPr="001330FC" w:rsidRDefault="00B02B88" w:rsidP="00B02B88">
            <w:pPr>
              <w:tabs>
                <w:tab w:val="left" w:pos="540"/>
              </w:tabs>
              <w:spacing w:before="120" w:after="120" w:line="240" w:lineRule="auto"/>
              <w:ind w:left="57" w:right="57"/>
              <w:jc w:val="both"/>
              <w:rPr>
                <w:rFonts w:ascii="Times New Roman" w:eastAsia="Times New Roman" w:hAnsi="Times New Roman"/>
                <w:sz w:val="24"/>
                <w:szCs w:val="24"/>
                <w:lang w:val="nl-NL"/>
              </w:rPr>
            </w:pPr>
            <w:r w:rsidRPr="001330FC">
              <w:rPr>
                <w:rFonts w:ascii="Times New Roman" w:eastAsia="Times New Roman" w:hAnsi="Times New Roman"/>
                <w:sz w:val="24"/>
                <w:szCs w:val="24"/>
                <w:lang w:val="nl-NL"/>
              </w:rPr>
              <w:t>Tỷ lệ tăng trưởng /01 đơn vị CCQ (%)</w:t>
            </w:r>
          </w:p>
        </w:tc>
        <w:tc>
          <w:tcPr>
            <w:tcW w:w="962" w:type="pct"/>
            <w:shd w:val="clear" w:color="auto" w:fill="auto"/>
          </w:tcPr>
          <w:p w14:paraId="41036EB6" w14:textId="6C2E623A" w:rsidR="00B02B88" w:rsidRPr="003E0EF5" w:rsidRDefault="00B02B88" w:rsidP="00B02B88">
            <w:pPr>
              <w:tabs>
                <w:tab w:val="left" w:pos="540"/>
              </w:tabs>
              <w:spacing w:before="120" w:line="240" w:lineRule="auto"/>
              <w:jc w:val="center"/>
              <w:rPr>
                <w:rFonts w:ascii="Times New Roman" w:eastAsia="Times New Roman" w:hAnsi="Times New Roman"/>
                <w:sz w:val="24"/>
                <w:szCs w:val="24"/>
                <w:lang w:val="nl-NL"/>
              </w:rPr>
            </w:pPr>
            <w:r w:rsidRPr="00B02B88">
              <w:rPr>
                <w:rFonts w:ascii="Times New Roman" w:eastAsia="Times New Roman" w:hAnsi="Times New Roman"/>
                <w:sz w:val="24"/>
                <w:szCs w:val="24"/>
                <w:lang w:val="nl-NL"/>
              </w:rPr>
              <w:t>2</w:t>
            </w:r>
            <w:r>
              <w:rPr>
                <w:rFonts w:ascii="Times New Roman" w:eastAsia="Times New Roman" w:hAnsi="Times New Roman"/>
                <w:sz w:val="24"/>
                <w:szCs w:val="24"/>
                <w:lang w:val="nl-NL"/>
              </w:rPr>
              <w:t>,</w:t>
            </w:r>
            <w:r w:rsidRPr="00B02B88">
              <w:rPr>
                <w:rFonts w:ascii="Times New Roman" w:eastAsia="Times New Roman" w:hAnsi="Times New Roman"/>
                <w:sz w:val="24"/>
                <w:szCs w:val="24"/>
                <w:lang w:val="nl-NL"/>
              </w:rPr>
              <w:t>18</w:t>
            </w:r>
          </w:p>
        </w:tc>
        <w:tc>
          <w:tcPr>
            <w:tcW w:w="1009" w:type="pct"/>
            <w:shd w:val="clear" w:color="auto" w:fill="auto"/>
          </w:tcPr>
          <w:p w14:paraId="3BBB0EFD" w14:textId="74FE2574" w:rsidR="00B02B88" w:rsidRPr="003E0EF5" w:rsidRDefault="00B02B88" w:rsidP="00B02B88">
            <w:pPr>
              <w:tabs>
                <w:tab w:val="left" w:pos="540"/>
              </w:tabs>
              <w:spacing w:before="120" w:line="240" w:lineRule="auto"/>
              <w:jc w:val="center"/>
              <w:rPr>
                <w:rFonts w:ascii="Times New Roman" w:eastAsia="Times New Roman" w:hAnsi="Times New Roman"/>
                <w:sz w:val="24"/>
                <w:szCs w:val="24"/>
                <w:lang w:val="nl-NL"/>
              </w:rPr>
            </w:pPr>
            <w:r w:rsidRPr="00B02B88">
              <w:rPr>
                <w:rFonts w:ascii="Times New Roman" w:eastAsia="Times New Roman" w:hAnsi="Times New Roman"/>
                <w:sz w:val="24"/>
                <w:szCs w:val="24"/>
                <w:lang w:val="nl-NL"/>
              </w:rPr>
              <w:t>7</w:t>
            </w:r>
            <w:r>
              <w:rPr>
                <w:rFonts w:ascii="Times New Roman" w:eastAsia="Times New Roman" w:hAnsi="Times New Roman"/>
                <w:sz w:val="24"/>
                <w:szCs w:val="24"/>
                <w:lang w:val="nl-NL"/>
              </w:rPr>
              <w:t>,</w:t>
            </w:r>
            <w:r w:rsidRPr="00B02B88">
              <w:rPr>
                <w:rFonts w:ascii="Times New Roman" w:eastAsia="Times New Roman" w:hAnsi="Times New Roman"/>
                <w:sz w:val="24"/>
                <w:szCs w:val="24"/>
                <w:lang w:val="nl-NL"/>
              </w:rPr>
              <w:t>48</w:t>
            </w:r>
          </w:p>
        </w:tc>
        <w:tc>
          <w:tcPr>
            <w:tcW w:w="914" w:type="pct"/>
            <w:shd w:val="clear" w:color="auto" w:fill="auto"/>
          </w:tcPr>
          <w:p w14:paraId="123AD5B5" w14:textId="0CB46983" w:rsidR="00B02B88" w:rsidRPr="003E0EF5" w:rsidRDefault="00B02B88" w:rsidP="00B02B88">
            <w:pPr>
              <w:tabs>
                <w:tab w:val="left" w:pos="540"/>
              </w:tabs>
              <w:spacing w:before="120" w:line="240" w:lineRule="auto"/>
              <w:jc w:val="center"/>
              <w:rPr>
                <w:rFonts w:ascii="Times New Roman" w:eastAsia="Times New Roman" w:hAnsi="Times New Roman"/>
                <w:sz w:val="24"/>
                <w:szCs w:val="24"/>
                <w:lang w:val="nl-NL"/>
              </w:rPr>
            </w:pPr>
            <w:r w:rsidRPr="00B02B88">
              <w:rPr>
                <w:rFonts w:ascii="Times New Roman" w:eastAsia="Times New Roman" w:hAnsi="Times New Roman"/>
                <w:sz w:val="24"/>
                <w:szCs w:val="24"/>
                <w:lang w:val="nl-NL"/>
              </w:rPr>
              <w:t>1</w:t>
            </w:r>
            <w:r>
              <w:rPr>
                <w:rFonts w:ascii="Times New Roman" w:eastAsia="Times New Roman" w:hAnsi="Times New Roman"/>
                <w:sz w:val="24"/>
                <w:szCs w:val="24"/>
                <w:lang w:val="nl-NL"/>
              </w:rPr>
              <w:t>,</w:t>
            </w:r>
            <w:r w:rsidRPr="00B02B88">
              <w:rPr>
                <w:rFonts w:ascii="Times New Roman" w:eastAsia="Times New Roman" w:hAnsi="Times New Roman"/>
                <w:sz w:val="24"/>
                <w:szCs w:val="24"/>
                <w:lang w:val="nl-NL"/>
              </w:rPr>
              <w:t>94</w:t>
            </w:r>
          </w:p>
        </w:tc>
      </w:tr>
    </w:tbl>
    <w:p w14:paraId="5BB3DC32" w14:textId="77777777" w:rsidR="0099238D" w:rsidRPr="001C531F" w:rsidRDefault="0099238D" w:rsidP="00315A8E">
      <w:pPr>
        <w:shd w:val="clear" w:color="auto" w:fill="FFFFFF"/>
        <w:tabs>
          <w:tab w:val="left" w:pos="540"/>
        </w:tabs>
        <w:spacing w:after="0" w:line="240" w:lineRule="auto"/>
        <w:jc w:val="both"/>
        <w:rPr>
          <w:rFonts w:ascii="Times New Roman" w:eastAsia="Times New Roman" w:hAnsi="Times New Roman"/>
          <w:sz w:val="24"/>
          <w:szCs w:val="24"/>
          <w:lang w:val="nl-NL"/>
        </w:rPr>
      </w:pPr>
    </w:p>
    <w:p w14:paraId="04D76C6E" w14:textId="2D56AD22" w:rsidR="00BE6F63" w:rsidRPr="001C531F"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E95858">
        <w:rPr>
          <w:rFonts w:ascii="Times New Roman" w:hAnsi="Times New Roman"/>
          <w:b/>
          <w:sz w:val="24"/>
          <w:szCs w:val="24"/>
          <w:lang w:val="nl-NL"/>
        </w:rPr>
        <w:t>3</w:t>
      </w:r>
      <w:r w:rsidR="00BE6F63" w:rsidRPr="00E95858">
        <w:rPr>
          <w:rFonts w:ascii="Times New Roman" w:hAnsi="Times New Roman"/>
          <w:b/>
          <w:sz w:val="24"/>
          <w:szCs w:val="24"/>
          <w:lang w:val="nl-NL"/>
        </w:rPr>
        <w:t>. Mô tả thị trường trong kỳ:</w:t>
      </w:r>
    </w:p>
    <w:p w14:paraId="407405E4" w14:textId="00408E60" w:rsidR="00BB5BB3" w:rsidRPr="005541F7" w:rsidRDefault="00BB5BB3" w:rsidP="00BB5BB3">
      <w:pPr>
        <w:shd w:val="clear" w:color="auto" w:fill="FFFFFF"/>
        <w:tabs>
          <w:tab w:val="left" w:pos="540"/>
        </w:tabs>
        <w:spacing w:before="120" w:after="0" w:line="240" w:lineRule="auto"/>
        <w:jc w:val="both"/>
        <w:rPr>
          <w:rFonts w:ascii="Times New Roman" w:hAnsi="Times New Roman"/>
          <w:sz w:val="24"/>
          <w:szCs w:val="24"/>
        </w:rPr>
      </w:pPr>
      <w:bookmarkStart w:id="1" w:name="_Hlk139559402"/>
      <w:bookmarkStart w:id="2" w:name="_Hlk139533534"/>
      <w:r w:rsidRPr="005541F7">
        <w:rPr>
          <w:rFonts w:ascii="Times New Roman" w:hAnsi="Times New Roman"/>
          <w:sz w:val="24"/>
          <w:szCs w:val="24"/>
        </w:rPr>
        <w:t xml:space="preserve">Kinh </w:t>
      </w:r>
      <w:proofErr w:type="spellStart"/>
      <w:r w:rsidRPr="005541F7">
        <w:rPr>
          <w:rFonts w:ascii="Times New Roman" w:hAnsi="Times New Roman"/>
          <w:sz w:val="24"/>
          <w:szCs w:val="24"/>
        </w:rPr>
        <w:t>tế</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quý</w:t>
      </w:r>
      <w:proofErr w:type="spellEnd"/>
      <w:r w:rsidRPr="005541F7">
        <w:rPr>
          <w:rFonts w:ascii="Times New Roman" w:hAnsi="Times New Roman"/>
          <w:sz w:val="24"/>
          <w:szCs w:val="24"/>
        </w:rPr>
        <w:t xml:space="preserve"> 3 </w:t>
      </w:r>
      <w:proofErr w:type="spellStart"/>
      <w:r w:rsidRPr="005541F7">
        <w:rPr>
          <w:rFonts w:ascii="Times New Roman" w:hAnsi="Times New Roman"/>
          <w:sz w:val="24"/>
          <w:szCs w:val="24"/>
        </w:rPr>
        <w:t>năm</w:t>
      </w:r>
      <w:proofErr w:type="spellEnd"/>
      <w:r w:rsidRPr="005541F7">
        <w:rPr>
          <w:rFonts w:ascii="Times New Roman" w:hAnsi="Times New Roman"/>
          <w:sz w:val="24"/>
          <w:szCs w:val="24"/>
        </w:rPr>
        <w:t xml:space="preserve"> 2024 </w:t>
      </w:r>
      <w:proofErr w:type="spellStart"/>
      <w:r w:rsidRPr="005541F7">
        <w:rPr>
          <w:rFonts w:ascii="Times New Roman" w:hAnsi="Times New Roman"/>
          <w:sz w:val="24"/>
          <w:szCs w:val="24"/>
        </w:rPr>
        <w:t>diễn</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ra</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trong</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bối</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cảnh</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thế</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giới</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còn</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nhiều</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bất</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ổn</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kéo</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dài</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từ</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năm</w:t>
      </w:r>
      <w:proofErr w:type="spellEnd"/>
      <w:r w:rsidRPr="005541F7">
        <w:rPr>
          <w:rFonts w:ascii="Times New Roman" w:hAnsi="Times New Roman"/>
          <w:sz w:val="24"/>
          <w:szCs w:val="24"/>
        </w:rPr>
        <w:t xml:space="preserve"> 2023, </w:t>
      </w:r>
      <w:proofErr w:type="spellStart"/>
      <w:r w:rsidRPr="005541F7">
        <w:rPr>
          <w:rFonts w:ascii="Times New Roman" w:hAnsi="Times New Roman"/>
          <w:sz w:val="24"/>
          <w:szCs w:val="24"/>
        </w:rPr>
        <w:t>một</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bức</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tranh</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đan</w:t>
      </w:r>
      <w:proofErr w:type="spellEnd"/>
      <w:r w:rsidRPr="005541F7">
        <w:rPr>
          <w:rFonts w:ascii="Times New Roman" w:hAnsi="Times New Roman"/>
          <w:sz w:val="24"/>
          <w:szCs w:val="24"/>
        </w:rPr>
        <w:t xml:space="preserve"> xen </w:t>
      </w:r>
      <w:proofErr w:type="spellStart"/>
      <w:r w:rsidRPr="005541F7">
        <w:rPr>
          <w:rFonts w:ascii="Times New Roman" w:hAnsi="Times New Roman"/>
          <w:sz w:val="24"/>
          <w:szCs w:val="24"/>
        </w:rPr>
        <w:t>sáng</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tối</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và</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khó</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đoán</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định</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Xung</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đột</w:t>
      </w:r>
      <w:proofErr w:type="spellEnd"/>
      <w:r w:rsidRPr="005541F7">
        <w:rPr>
          <w:rFonts w:ascii="Times New Roman" w:hAnsi="Times New Roman"/>
          <w:sz w:val="24"/>
          <w:szCs w:val="24"/>
        </w:rPr>
        <w:t xml:space="preserve"> Nga - Ukraine </w:t>
      </w:r>
      <w:proofErr w:type="spellStart"/>
      <w:r w:rsidRPr="005541F7">
        <w:rPr>
          <w:rFonts w:ascii="Times New Roman" w:hAnsi="Times New Roman"/>
          <w:sz w:val="24"/>
          <w:szCs w:val="24"/>
        </w:rPr>
        <w:t>chưa</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kết</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thúc</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căng</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thẳng</w:t>
      </w:r>
      <w:proofErr w:type="spellEnd"/>
      <w:r w:rsidRPr="005541F7">
        <w:rPr>
          <w:rFonts w:ascii="Times New Roman" w:hAnsi="Times New Roman"/>
          <w:sz w:val="24"/>
          <w:szCs w:val="24"/>
        </w:rPr>
        <w:t xml:space="preserve"> Trung Đông </w:t>
      </w:r>
      <w:proofErr w:type="spellStart"/>
      <w:r w:rsidRPr="005541F7">
        <w:rPr>
          <w:rFonts w:ascii="Times New Roman" w:hAnsi="Times New Roman"/>
          <w:sz w:val="24"/>
          <w:szCs w:val="24"/>
        </w:rPr>
        <w:t>tiếp</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diễn</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với</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các</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diễn</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biến</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ngày</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càng</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phức</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tạp</w:t>
      </w:r>
      <w:proofErr w:type="spellEnd"/>
      <w:r w:rsidRPr="005541F7">
        <w:rPr>
          <w:rFonts w:ascii="Times New Roman" w:hAnsi="Times New Roman"/>
          <w:sz w:val="24"/>
          <w:szCs w:val="24"/>
        </w:rPr>
        <w:t xml:space="preserve">. Tuy </w:t>
      </w:r>
      <w:proofErr w:type="spellStart"/>
      <w:r w:rsidRPr="005541F7">
        <w:rPr>
          <w:rFonts w:ascii="Times New Roman" w:hAnsi="Times New Roman"/>
          <w:sz w:val="24"/>
          <w:szCs w:val="24"/>
        </w:rPr>
        <w:t>nhiên</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điều</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tích</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cực</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là</w:t>
      </w:r>
      <w:proofErr w:type="spellEnd"/>
      <w:r w:rsidRPr="005541F7">
        <w:rPr>
          <w:rFonts w:ascii="Times New Roman" w:hAnsi="Times New Roman"/>
          <w:sz w:val="24"/>
          <w:szCs w:val="24"/>
        </w:rPr>
        <w:t xml:space="preserve"> FED </w:t>
      </w:r>
      <w:proofErr w:type="spellStart"/>
      <w:r w:rsidRPr="005541F7">
        <w:rPr>
          <w:rFonts w:ascii="Times New Roman" w:hAnsi="Times New Roman"/>
          <w:sz w:val="24"/>
          <w:szCs w:val="24"/>
        </w:rPr>
        <w:t>quyết</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định</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cắt</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giảm</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lãi</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suất</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từ</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tháng</w:t>
      </w:r>
      <w:proofErr w:type="spellEnd"/>
      <w:r w:rsidRPr="005541F7">
        <w:rPr>
          <w:rFonts w:ascii="Times New Roman" w:hAnsi="Times New Roman"/>
          <w:sz w:val="24"/>
          <w:szCs w:val="24"/>
        </w:rPr>
        <w:t xml:space="preserve"> 9, </w:t>
      </w:r>
      <w:proofErr w:type="spellStart"/>
      <w:r w:rsidRPr="005541F7">
        <w:rPr>
          <w:rFonts w:ascii="Times New Roman" w:hAnsi="Times New Roman"/>
          <w:sz w:val="24"/>
          <w:szCs w:val="24"/>
        </w:rPr>
        <w:t>trong</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khi</w:t>
      </w:r>
      <w:proofErr w:type="spellEnd"/>
      <w:r w:rsidRPr="005541F7">
        <w:rPr>
          <w:rFonts w:ascii="Times New Roman" w:hAnsi="Times New Roman"/>
          <w:sz w:val="24"/>
          <w:szCs w:val="24"/>
        </w:rPr>
        <w:t xml:space="preserve"> Trung Quốc </w:t>
      </w:r>
      <w:proofErr w:type="spellStart"/>
      <w:r w:rsidRPr="005541F7">
        <w:rPr>
          <w:rFonts w:ascii="Times New Roman" w:hAnsi="Times New Roman"/>
          <w:sz w:val="24"/>
          <w:szCs w:val="24"/>
        </w:rPr>
        <w:t>công</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bố</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các</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chính</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sách</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kích</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thích</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tăng</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trưởng</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kinh</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tế</w:t>
      </w:r>
      <w:proofErr w:type="spellEnd"/>
      <w:r w:rsidRPr="005541F7">
        <w:rPr>
          <w:rFonts w:ascii="Times New Roman" w:hAnsi="Times New Roman"/>
          <w:sz w:val="24"/>
          <w:szCs w:val="24"/>
        </w:rPr>
        <w:t xml:space="preserve">. </w:t>
      </w:r>
    </w:p>
    <w:p w14:paraId="3E12E0D5" w14:textId="77777777" w:rsidR="00BB5BB3" w:rsidRPr="005541F7" w:rsidRDefault="00BB5BB3" w:rsidP="00BB5BB3">
      <w:pPr>
        <w:shd w:val="clear" w:color="auto" w:fill="FFFFFF"/>
        <w:tabs>
          <w:tab w:val="left" w:pos="540"/>
        </w:tabs>
        <w:spacing w:before="120" w:after="0" w:line="240" w:lineRule="auto"/>
        <w:jc w:val="both"/>
        <w:rPr>
          <w:rFonts w:ascii="Times New Roman" w:hAnsi="Times New Roman"/>
          <w:sz w:val="24"/>
          <w:szCs w:val="24"/>
        </w:rPr>
      </w:pPr>
      <w:r w:rsidRPr="005541F7">
        <w:rPr>
          <w:rFonts w:ascii="Times New Roman" w:hAnsi="Times New Roman"/>
          <w:sz w:val="24"/>
          <w:szCs w:val="24"/>
        </w:rPr>
        <w:t xml:space="preserve">Trong </w:t>
      </w:r>
      <w:proofErr w:type="spellStart"/>
      <w:r w:rsidRPr="005541F7">
        <w:rPr>
          <w:rFonts w:ascii="Times New Roman" w:hAnsi="Times New Roman"/>
          <w:sz w:val="24"/>
          <w:szCs w:val="24"/>
        </w:rPr>
        <w:t>nước</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Chính</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phủ</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đã</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đẩy</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mạnh</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nhiều</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biện</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pháp</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kích</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thích</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kinh</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tế</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như</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giảm</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lãi</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suất</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cho</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vay</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hỗ</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trợ</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tín</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dụng</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ổn</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định</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ngoại</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hối</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và</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đẩy</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mạnh</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giải</w:t>
      </w:r>
      <w:proofErr w:type="spellEnd"/>
      <w:r w:rsidRPr="005541F7">
        <w:rPr>
          <w:rFonts w:ascii="Times New Roman" w:hAnsi="Times New Roman"/>
          <w:sz w:val="24"/>
          <w:szCs w:val="24"/>
        </w:rPr>
        <w:t xml:space="preserve"> ngân </w:t>
      </w:r>
      <w:proofErr w:type="spellStart"/>
      <w:r w:rsidRPr="005541F7">
        <w:rPr>
          <w:rFonts w:ascii="Times New Roman" w:hAnsi="Times New Roman"/>
          <w:sz w:val="24"/>
          <w:szCs w:val="24"/>
        </w:rPr>
        <w:t>vốn</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đầu</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tư</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công</w:t>
      </w:r>
      <w:proofErr w:type="spellEnd"/>
      <w:r w:rsidRPr="005541F7">
        <w:rPr>
          <w:rFonts w:ascii="Times New Roman" w:hAnsi="Times New Roman"/>
          <w:sz w:val="24"/>
          <w:szCs w:val="24"/>
        </w:rPr>
        <w:t xml:space="preserve">. Tuy </w:t>
      </w:r>
      <w:proofErr w:type="spellStart"/>
      <w:r w:rsidRPr="005541F7">
        <w:rPr>
          <w:rFonts w:ascii="Times New Roman" w:hAnsi="Times New Roman"/>
          <w:sz w:val="24"/>
          <w:szCs w:val="24"/>
        </w:rPr>
        <w:t>nhiên</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khả</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năng</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hấp</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thụ</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vốn</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tín</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dụng</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của</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nền</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kinh</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tế</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còn</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thấp</w:t>
      </w:r>
      <w:proofErr w:type="spellEnd"/>
      <w:r w:rsidRPr="005541F7">
        <w:rPr>
          <w:rFonts w:ascii="Times New Roman" w:hAnsi="Times New Roman"/>
          <w:sz w:val="24"/>
          <w:szCs w:val="24"/>
        </w:rPr>
        <w:t xml:space="preserve"> do </w:t>
      </w:r>
      <w:proofErr w:type="spellStart"/>
      <w:r w:rsidRPr="005541F7">
        <w:rPr>
          <w:rFonts w:ascii="Times New Roman" w:hAnsi="Times New Roman"/>
          <w:sz w:val="24"/>
          <w:szCs w:val="24"/>
        </w:rPr>
        <w:t>nhu</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cầu</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mở</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rộng</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kinh</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doanh</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yếu</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thị</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trường</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bất</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động</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sản</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vẫn</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khó</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khăn</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Bên</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cạnh</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đó</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bão</w:t>
      </w:r>
      <w:proofErr w:type="spellEnd"/>
      <w:r w:rsidRPr="005541F7">
        <w:rPr>
          <w:rFonts w:ascii="Times New Roman" w:hAnsi="Times New Roman"/>
          <w:sz w:val="24"/>
          <w:szCs w:val="24"/>
        </w:rPr>
        <w:t xml:space="preserve"> Yagi ở </w:t>
      </w:r>
      <w:proofErr w:type="spellStart"/>
      <w:r w:rsidRPr="005541F7">
        <w:rPr>
          <w:rFonts w:ascii="Times New Roman" w:hAnsi="Times New Roman"/>
          <w:sz w:val="24"/>
          <w:szCs w:val="24"/>
        </w:rPr>
        <w:t>khu</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vực</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phía</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bắc</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đã</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ảnh</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hưởng</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khá</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lớn</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đến</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đời</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sống</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người</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dân</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và</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hoạt</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động</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sản</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xuất</w:t>
      </w:r>
      <w:proofErr w:type="spellEnd"/>
      <w:r w:rsidRPr="005541F7">
        <w:rPr>
          <w:rFonts w:ascii="Times New Roman" w:hAnsi="Times New Roman"/>
          <w:sz w:val="24"/>
          <w:szCs w:val="24"/>
        </w:rPr>
        <w:t xml:space="preserve"> ở </w:t>
      </w:r>
      <w:proofErr w:type="spellStart"/>
      <w:r w:rsidRPr="005541F7">
        <w:rPr>
          <w:rFonts w:ascii="Times New Roman" w:hAnsi="Times New Roman"/>
          <w:sz w:val="24"/>
          <w:szCs w:val="24"/>
        </w:rPr>
        <w:t>nhiều</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tỉnh</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thành</w:t>
      </w:r>
      <w:proofErr w:type="spellEnd"/>
      <w:r w:rsidRPr="005541F7">
        <w:rPr>
          <w:rFonts w:ascii="Times New Roman" w:hAnsi="Times New Roman"/>
          <w:sz w:val="24"/>
          <w:szCs w:val="24"/>
        </w:rPr>
        <w:t>.</w:t>
      </w:r>
    </w:p>
    <w:p w14:paraId="75481F85" w14:textId="77777777" w:rsidR="00BB5BB3" w:rsidRPr="005541F7" w:rsidRDefault="00BB5BB3" w:rsidP="00BB5BB3">
      <w:pPr>
        <w:shd w:val="clear" w:color="auto" w:fill="FFFFFF"/>
        <w:tabs>
          <w:tab w:val="left" w:pos="540"/>
        </w:tabs>
        <w:spacing w:before="120" w:after="0" w:line="240" w:lineRule="auto"/>
        <w:jc w:val="both"/>
        <w:rPr>
          <w:rFonts w:ascii="Times New Roman" w:hAnsi="Times New Roman"/>
          <w:sz w:val="24"/>
          <w:szCs w:val="24"/>
        </w:rPr>
      </w:pPr>
      <w:proofErr w:type="spellStart"/>
      <w:r w:rsidRPr="005541F7">
        <w:rPr>
          <w:rFonts w:ascii="Times New Roman" w:hAnsi="Times New Roman"/>
          <w:sz w:val="24"/>
          <w:szCs w:val="24"/>
        </w:rPr>
        <w:t>Mặc</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dù</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bối</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cảnh</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thách</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thức</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các</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cân</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đối</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vĩ</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mô</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được</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duy</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trì</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ổn</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định</w:t>
      </w:r>
      <w:proofErr w:type="spellEnd"/>
      <w:r w:rsidRPr="005541F7">
        <w:rPr>
          <w:rFonts w:ascii="Times New Roman" w:hAnsi="Times New Roman"/>
          <w:sz w:val="24"/>
          <w:szCs w:val="24"/>
        </w:rPr>
        <w:t xml:space="preserve">. GDP </w:t>
      </w:r>
      <w:proofErr w:type="spellStart"/>
      <w:r w:rsidRPr="005541F7">
        <w:rPr>
          <w:rFonts w:ascii="Times New Roman" w:hAnsi="Times New Roman"/>
          <w:sz w:val="24"/>
          <w:szCs w:val="24"/>
        </w:rPr>
        <w:t>quý</w:t>
      </w:r>
      <w:proofErr w:type="spellEnd"/>
      <w:r w:rsidRPr="005541F7">
        <w:rPr>
          <w:rFonts w:ascii="Times New Roman" w:hAnsi="Times New Roman"/>
          <w:sz w:val="24"/>
          <w:szCs w:val="24"/>
        </w:rPr>
        <w:t xml:space="preserve"> 3/2024 </w:t>
      </w:r>
      <w:proofErr w:type="spellStart"/>
      <w:r w:rsidRPr="005541F7">
        <w:rPr>
          <w:rFonts w:ascii="Times New Roman" w:hAnsi="Times New Roman"/>
          <w:sz w:val="24"/>
          <w:szCs w:val="24"/>
        </w:rPr>
        <w:t>ước</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tính</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tăng</w:t>
      </w:r>
      <w:proofErr w:type="spellEnd"/>
      <w:r w:rsidRPr="005541F7">
        <w:rPr>
          <w:rFonts w:ascii="Times New Roman" w:hAnsi="Times New Roman"/>
          <w:sz w:val="24"/>
          <w:szCs w:val="24"/>
        </w:rPr>
        <w:t xml:space="preserve"> 7,40% so </w:t>
      </w:r>
      <w:proofErr w:type="spellStart"/>
      <w:r w:rsidRPr="005541F7">
        <w:rPr>
          <w:rFonts w:ascii="Times New Roman" w:hAnsi="Times New Roman"/>
          <w:sz w:val="24"/>
          <w:szCs w:val="24"/>
        </w:rPr>
        <w:t>với</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cùng</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kỳ</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năm</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trước</w:t>
      </w:r>
      <w:proofErr w:type="spellEnd"/>
      <w:r w:rsidRPr="005541F7">
        <w:rPr>
          <w:rFonts w:ascii="Times New Roman" w:hAnsi="Times New Roman"/>
          <w:sz w:val="24"/>
          <w:szCs w:val="24"/>
        </w:rPr>
        <w:t xml:space="preserve">. Trong </w:t>
      </w:r>
      <w:proofErr w:type="spellStart"/>
      <w:r w:rsidRPr="005541F7">
        <w:rPr>
          <w:rFonts w:ascii="Times New Roman" w:hAnsi="Times New Roman"/>
          <w:sz w:val="24"/>
          <w:szCs w:val="24"/>
        </w:rPr>
        <w:t>đó</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khu</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vực</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nông</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lâm</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nghiệp</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và</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thủy</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sản</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tăng</w:t>
      </w:r>
      <w:proofErr w:type="spellEnd"/>
      <w:r w:rsidRPr="005541F7">
        <w:rPr>
          <w:rFonts w:ascii="Times New Roman" w:hAnsi="Times New Roman"/>
          <w:sz w:val="24"/>
          <w:szCs w:val="24"/>
        </w:rPr>
        <w:t xml:space="preserve"> 2,58%, </w:t>
      </w:r>
      <w:proofErr w:type="spellStart"/>
      <w:r w:rsidRPr="005541F7">
        <w:rPr>
          <w:rFonts w:ascii="Times New Roman" w:hAnsi="Times New Roman"/>
          <w:sz w:val="24"/>
          <w:szCs w:val="24"/>
        </w:rPr>
        <w:t>chỉ</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cao</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hơn</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tốc</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độ</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tăng</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của</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cùng</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kỳ</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năm</w:t>
      </w:r>
      <w:proofErr w:type="spellEnd"/>
      <w:r w:rsidRPr="005541F7">
        <w:rPr>
          <w:rFonts w:ascii="Times New Roman" w:hAnsi="Times New Roman"/>
          <w:sz w:val="24"/>
          <w:szCs w:val="24"/>
        </w:rPr>
        <w:t xml:space="preserve"> 2021 </w:t>
      </w:r>
      <w:proofErr w:type="spellStart"/>
      <w:r w:rsidRPr="005541F7">
        <w:rPr>
          <w:rFonts w:ascii="Times New Roman" w:hAnsi="Times New Roman"/>
          <w:sz w:val="24"/>
          <w:szCs w:val="24"/>
        </w:rPr>
        <w:t>trong</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giai</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đoạn</w:t>
      </w:r>
      <w:proofErr w:type="spellEnd"/>
      <w:r w:rsidRPr="005541F7">
        <w:rPr>
          <w:rFonts w:ascii="Times New Roman" w:hAnsi="Times New Roman"/>
          <w:sz w:val="24"/>
          <w:szCs w:val="24"/>
        </w:rPr>
        <w:t xml:space="preserve"> 2020-2024, </w:t>
      </w:r>
      <w:proofErr w:type="spellStart"/>
      <w:r w:rsidRPr="005541F7">
        <w:rPr>
          <w:rFonts w:ascii="Times New Roman" w:hAnsi="Times New Roman"/>
          <w:sz w:val="24"/>
          <w:szCs w:val="24"/>
        </w:rPr>
        <w:t>đóng</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góp</w:t>
      </w:r>
      <w:proofErr w:type="spellEnd"/>
      <w:r w:rsidRPr="005541F7">
        <w:rPr>
          <w:rFonts w:ascii="Times New Roman" w:hAnsi="Times New Roman"/>
          <w:sz w:val="24"/>
          <w:szCs w:val="24"/>
        </w:rPr>
        <w:t xml:space="preserve"> 4,08% </w:t>
      </w:r>
      <w:proofErr w:type="spellStart"/>
      <w:r w:rsidRPr="005541F7">
        <w:rPr>
          <w:rFonts w:ascii="Times New Roman" w:hAnsi="Times New Roman"/>
          <w:sz w:val="24"/>
          <w:szCs w:val="24"/>
        </w:rPr>
        <w:t>vào</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mức</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tăng</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tổng</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giá</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trị</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tăng</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thêm</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của</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toàn</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nền</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kinh</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tế</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khu</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vực</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công</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nghiệp</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và</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xây</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dựng</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tăng</w:t>
      </w:r>
      <w:proofErr w:type="spellEnd"/>
      <w:r w:rsidRPr="005541F7">
        <w:rPr>
          <w:rFonts w:ascii="Times New Roman" w:hAnsi="Times New Roman"/>
          <w:sz w:val="24"/>
          <w:szCs w:val="24"/>
        </w:rPr>
        <w:t xml:space="preserve"> 9,11%, </w:t>
      </w:r>
      <w:proofErr w:type="spellStart"/>
      <w:r w:rsidRPr="005541F7">
        <w:rPr>
          <w:rFonts w:ascii="Times New Roman" w:hAnsi="Times New Roman"/>
          <w:sz w:val="24"/>
          <w:szCs w:val="24"/>
        </w:rPr>
        <w:t>đóng</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góp</w:t>
      </w:r>
      <w:proofErr w:type="spellEnd"/>
      <w:r w:rsidRPr="005541F7">
        <w:rPr>
          <w:rFonts w:ascii="Times New Roman" w:hAnsi="Times New Roman"/>
          <w:sz w:val="24"/>
          <w:szCs w:val="24"/>
        </w:rPr>
        <w:t xml:space="preserve"> 48,88%, </w:t>
      </w:r>
      <w:proofErr w:type="spellStart"/>
      <w:r w:rsidRPr="005541F7">
        <w:rPr>
          <w:rFonts w:ascii="Times New Roman" w:hAnsi="Times New Roman"/>
          <w:sz w:val="24"/>
          <w:szCs w:val="24"/>
        </w:rPr>
        <w:t>trong</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đó</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công</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nghiệp</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chế</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biến</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chế</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tạo</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là</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điểm</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sáng</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của</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nền</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kinh</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tế</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với</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tốc</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độ</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tăng</w:t>
      </w:r>
      <w:proofErr w:type="spellEnd"/>
      <w:r w:rsidRPr="005541F7">
        <w:rPr>
          <w:rFonts w:ascii="Times New Roman" w:hAnsi="Times New Roman"/>
          <w:sz w:val="24"/>
          <w:szCs w:val="24"/>
        </w:rPr>
        <w:t xml:space="preserve"> 11,41%, </w:t>
      </w:r>
      <w:proofErr w:type="spellStart"/>
      <w:r w:rsidRPr="005541F7">
        <w:rPr>
          <w:rFonts w:ascii="Times New Roman" w:hAnsi="Times New Roman"/>
          <w:sz w:val="24"/>
          <w:szCs w:val="24"/>
        </w:rPr>
        <w:t>đây</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là</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mức</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tăng</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cao</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nhất</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của</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cùng</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kỳ</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các</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năm</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trong</w:t>
      </w:r>
      <w:proofErr w:type="spellEnd"/>
      <w:r w:rsidRPr="005541F7">
        <w:rPr>
          <w:rFonts w:ascii="Times New Roman" w:hAnsi="Times New Roman"/>
          <w:sz w:val="24"/>
          <w:szCs w:val="24"/>
        </w:rPr>
        <w:t xml:space="preserve"> 6 </w:t>
      </w:r>
      <w:proofErr w:type="spellStart"/>
      <w:r w:rsidRPr="005541F7">
        <w:rPr>
          <w:rFonts w:ascii="Times New Roman" w:hAnsi="Times New Roman"/>
          <w:sz w:val="24"/>
          <w:szCs w:val="24"/>
        </w:rPr>
        <w:t>năm</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gần</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đây</w:t>
      </w:r>
      <w:proofErr w:type="spellEnd"/>
      <w:r w:rsidRPr="005541F7">
        <w:rPr>
          <w:rFonts w:ascii="Times New Roman" w:hAnsi="Times New Roman"/>
          <w:sz w:val="24"/>
          <w:szCs w:val="24"/>
        </w:rPr>
        <w:t>.</w:t>
      </w:r>
    </w:p>
    <w:p w14:paraId="6AEE30D8" w14:textId="77777777" w:rsidR="00BB5BB3" w:rsidRPr="005541F7" w:rsidRDefault="00BB5BB3" w:rsidP="00BB5BB3">
      <w:pPr>
        <w:shd w:val="clear" w:color="auto" w:fill="FFFFFF"/>
        <w:tabs>
          <w:tab w:val="left" w:pos="540"/>
        </w:tabs>
        <w:spacing w:before="120" w:after="0" w:line="240" w:lineRule="auto"/>
        <w:jc w:val="both"/>
        <w:rPr>
          <w:rFonts w:ascii="Times New Roman" w:hAnsi="Times New Roman"/>
          <w:sz w:val="24"/>
          <w:szCs w:val="24"/>
        </w:rPr>
      </w:pPr>
      <w:proofErr w:type="spellStart"/>
      <w:r w:rsidRPr="005541F7">
        <w:rPr>
          <w:rFonts w:ascii="Times New Roman" w:hAnsi="Times New Roman"/>
          <w:sz w:val="24"/>
          <w:szCs w:val="24"/>
        </w:rPr>
        <w:lastRenderedPageBreak/>
        <w:t>Xuất</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khẩu</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trong</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quý</w:t>
      </w:r>
      <w:proofErr w:type="spellEnd"/>
      <w:r w:rsidRPr="005541F7">
        <w:rPr>
          <w:rFonts w:ascii="Times New Roman" w:hAnsi="Times New Roman"/>
          <w:sz w:val="24"/>
          <w:szCs w:val="24"/>
        </w:rPr>
        <w:t xml:space="preserve"> 3 </w:t>
      </w:r>
      <w:proofErr w:type="spellStart"/>
      <w:r w:rsidRPr="005541F7">
        <w:rPr>
          <w:rFonts w:ascii="Times New Roman" w:hAnsi="Times New Roman"/>
          <w:sz w:val="24"/>
          <w:szCs w:val="24"/>
        </w:rPr>
        <w:t>tiếp</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tục</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là</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điểm</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sáng</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với</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giá</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trị</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ước</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đạt</w:t>
      </w:r>
      <w:proofErr w:type="spellEnd"/>
      <w:r w:rsidRPr="005541F7">
        <w:rPr>
          <w:rFonts w:ascii="Times New Roman" w:hAnsi="Times New Roman"/>
          <w:sz w:val="24"/>
          <w:szCs w:val="24"/>
        </w:rPr>
        <w:t xml:space="preserve"> 108,6 </w:t>
      </w:r>
      <w:proofErr w:type="spellStart"/>
      <w:r w:rsidRPr="005541F7">
        <w:rPr>
          <w:rFonts w:ascii="Times New Roman" w:hAnsi="Times New Roman"/>
          <w:sz w:val="24"/>
          <w:szCs w:val="24"/>
        </w:rPr>
        <w:t>tỷ</w:t>
      </w:r>
      <w:proofErr w:type="spellEnd"/>
      <w:r w:rsidRPr="005541F7">
        <w:rPr>
          <w:rFonts w:ascii="Times New Roman" w:hAnsi="Times New Roman"/>
          <w:sz w:val="24"/>
          <w:szCs w:val="24"/>
        </w:rPr>
        <w:t xml:space="preserve"> USD, </w:t>
      </w:r>
      <w:proofErr w:type="spellStart"/>
      <w:r w:rsidRPr="005541F7">
        <w:rPr>
          <w:rFonts w:ascii="Times New Roman" w:hAnsi="Times New Roman"/>
          <w:sz w:val="24"/>
          <w:szCs w:val="24"/>
        </w:rPr>
        <w:t>tăng</w:t>
      </w:r>
      <w:proofErr w:type="spellEnd"/>
      <w:r w:rsidRPr="005541F7">
        <w:rPr>
          <w:rFonts w:ascii="Times New Roman" w:hAnsi="Times New Roman"/>
          <w:sz w:val="24"/>
          <w:szCs w:val="24"/>
        </w:rPr>
        <w:t xml:space="preserve"> 15,8% so </w:t>
      </w:r>
      <w:proofErr w:type="spellStart"/>
      <w:r w:rsidRPr="005541F7">
        <w:rPr>
          <w:rFonts w:ascii="Times New Roman" w:hAnsi="Times New Roman"/>
          <w:sz w:val="24"/>
          <w:szCs w:val="24"/>
        </w:rPr>
        <w:t>với</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cùng</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kỳ</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năm</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trước</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và</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tăng</w:t>
      </w:r>
      <w:proofErr w:type="spellEnd"/>
      <w:r w:rsidRPr="005541F7">
        <w:rPr>
          <w:rFonts w:ascii="Times New Roman" w:hAnsi="Times New Roman"/>
          <w:sz w:val="24"/>
          <w:szCs w:val="24"/>
        </w:rPr>
        <w:t xml:space="preserve"> 10,6% so </w:t>
      </w:r>
      <w:proofErr w:type="spellStart"/>
      <w:r w:rsidRPr="005541F7">
        <w:rPr>
          <w:rFonts w:ascii="Times New Roman" w:hAnsi="Times New Roman"/>
          <w:sz w:val="24"/>
          <w:szCs w:val="24"/>
        </w:rPr>
        <w:t>với</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quý</w:t>
      </w:r>
      <w:proofErr w:type="spellEnd"/>
      <w:r w:rsidRPr="005541F7">
        <w:rPr>
          <w:rFonts w:ascii="Times New Roman" w:hAnsi="Times New Roman"/>
          <w:sz w:val="24"/>
          <w:szCs w:val="24"/>
        </w:rPr>
        <w:t xml:space="preserve"> 2 </w:t>
      </w:r>
      <w:proofErr w:type="spellStart"/>
      <w:r w:rsidRPr="005541F7">
        <w:rPr>
          <w:rFonts w:ascii="Times New Roman" w:hAnsi="Times New Roman"/>
          <w:sz w:val="24"/>
          <w:szCs w:val="24"/>
        </w:rPr>
        <w:t>năm</w:t>
      </w:r>
      <w:proofErr w:type="spellEnd"/>
      <w:r w:rsidRPr="005541F7">
        <w:rPr>
          <w:rFonts w:ascii="Times New Roman" w:hAnsi="Times New Roman"/>
          <w:sz w:val="24"/>
          <w:szCs w:val="24"/>
        </w:rPr>
        <w:t xml:space="preserve"> 2024. </w:t>
      </w:r>
      <w:proofErr w:type="spellStart"/>
      <w:r w:rsidRPr="005541F7">
        <w:rPr>
          <w:rFonts w:ascii="Times New Roman" w:hAnsi="Times New Roman"/>
          <w:sz w:val="24"/>
          <w:szCs w:val="24"/>
        </w:rPr>
        <w:t>Nhập</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khẩu</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đạt</w:t>
      </w:r>
      <w:proofErr w:type="spellEnd"/>
      <w:r w:rsidRPr="005541F7">
        <w:rPr>
          <w:rFonts w:ascii="Times New Roman" w:hAnsi="Times New Roman"/>
          <w:sz w:val="24"/>
          <w:szCs w:val="24"/>
        </w:rPr>
        <w:t xml:space="preserve"> 99,74 </w:t>
      </w:r>
      <w:proofErr w:type="spellStart"/>
      <w:r w:rsidRPr="005541F7">
        <w:rPr>
          <w:rFonts w:ascii="Times New Roman" w:hAnsi="Times New Roman"/>
          <w:sz w:val="24"/>
          <w:szCs w:val="24"/>
        </w:rPr>
        <w:t>tỷ</w:t>
      </w:r>
      <w:proofErr w:type="spellEnd"/>
      <w:r w:rsidRPr="005541F7">
        <w:rPr>
          <w:rFonts w:ascii="Times New Roman" w:hAnsi="Times New Roman"/>
          <w:sz w:val="24"/>
          <w:szCs w:val="24"/>
        </w:rPr>
        <w:t xml:space="preserve"> USD, </w:t>
      </w:r>
      <w:proofErr w:type="spellStart"/>
      <w:r w:rsidRPr="005541F7">
        <w:rPr>
          <w:rFonts w:ascii="Times New Roman" w:hAnsi="Times New Roman"/>
          <w:sz w:val="24"/>
          <w:szCs w:val="24"/>
        </w:rPr>
        <w:t>tăng</w:t>
      </w:r>
      <w:proofErr w:type="spellEnd"/>
      <w:r w:rsidRPr="005541F7">
        <w:rPr>
          <w:rFonts w:ascii="Times New Roman" w:hAnsi="Times New Roman"/>
          <w:sz w:val="24"/>
          <w:szCs w:val="24"/>
        </w:rPr>
        <w:t xml:space="preserve"> 17,2% so </w:t>
      </w:r>
      <w:proofErr w:type="spellStart"/>
      <w:r w:rsidRPr="005541F7">
        <w:rPr>
          <w:rFonts w:ascii="Times New Roman" w:hAnsi="Times New Roman"/>
          <w:sz w:val="24"/>
          <w:szCs w:val="24"/>
        </w:rPr>
        <w:t>với</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cùng</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kỳ</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năm</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trước</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và</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tăng</w:t>
      </w:r>
      <w:proofErr w:type="spellEnd"/>
      <w:r w:rsidRPr="005541F7">
        <w:rPr>
          <w:rFonts w:ascii="Times New Roman" w:hAnsi="Times New Roman"/>
          <w:sz w:val="24"/>
          <w:szCs w:val="24"/>
        </w:rPr>
        <w:t xml:space="preserve"> 6,1% so </w:t>
      </w:r>
      <w:proofErr w:type="spellStart"/>
      <w:r w:rsidRPr="005541F7">
        <w:rPr>
          <w:rFonts w:ascii="Times New Roman" w:hAnsi="Times New Roman"/>
          <w:sz w:val="24"/>
          <w:szCs w:val="24"/>
        </w:rPr>
        <w:t>với</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quý</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trước</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Chỉ</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số</w:t>
      </w:r>
      <w:proofErr w:type="spellEnd"/>
      <w:r w:rsidRPr="005541F7">
        <w:rPr>
          <w:rFonts w:ascii="Times New Roman" w:hAnsi="Times New Roman"/>
          <w:sz w:val="24"/>
          <w:szCs w:val="24"/>
        </w:rPr>
        <w:t xml:space="preserve"> PMI </w:t>
      </w:r>
      <w:proofErr w:type="spellStart"/>
      <w:r w:rsidRPr="005541F7">
        <w:rPr>
          <w:rFonts w:ascii="Times New Roman" w:hAnsi="Times New Roman"/>
          <w:sz w:val="24"/>
          <w:szCs w:val="24"/>
        </w:rPr>
        <w:t>tháng</w:t>
      </w:r>
      <w:proofErr w:type="spellEnd"/>
      <w:r w:rsidRPr="005541F7">
        <w:rPr>
          <w:rFonts w:ascii="Times New Roman" w:hAnsi="Times New Roman"/>
          <w:sz w:val="24"/>
          <w:szCs w:val="24"/>
        </w:rPr>
        <w:t xml:space="preserve"> 9/2024 </w:t>
      </w:r>
      <w:proofErr w:type="spellStart"/>
      <w:r w:rsidRPr="005541F7">
        <w:rPr>
          <w:rFonts w:ascii="Times New Roman" w:hAnsi="Times New Roman"/>
          <w:sz w:val="24"/>
          <w:szCs w:val="24"/>
        </w:rPr>
        <w:t>tăng</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mạnh</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lên</w:t>
      </w:r>
      <w:proofErr w:type="spellEnd"/>
      <w:r w:rsidRPr="005541F7">
        <w:rPr>
          <w:rFonts w:ascii="Times New Roman" w:hAnsi="Times New Roman"/>
          <w:sz w:val="24"/>
          <w:szCs w:val="24"/>
        </w:rPr>
        <w:t xml:space="preserve"> 47,3 do </w:t>
      </w:r>
      <w:proofErr w:type="spellStart"/>
      <w:r w:rsidRPr="005541F7">
        <w:rPr>
          <w:rFonts w:ascii="Times New Roman" w:hAnsi="Times New Roman"/>
          <w:sz w:val="24"/>
          <w:szCs w:val="24"/>
        </w:rPr>
        <w:t>ảnh</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hưởng</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từ</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bão</w:t>
      </w:r>
      <w:proofErr w:type="spellEnd"/>
      <w:r w:rsidRPr="005541F7">
        <w:rPr>
          <w:rFonts w:ascii="Times New Roman" w:hAnsi="Times New Roman"/>
          <w:sz w:val="24"/>
          <w:szCs w:val="24"/>
        </w:rPr>
        <w:t xml:space="preserve"> Yagi, </w:t>
      </w:r>
      <w:proofErr w:type="spellStart"/>
      <w:r w:rsidRPr="005541F7">
        <w:rPr>
          <w:rFonts w:ascii="Times New Roman" w:hAnsi="Times New Roman"/>
          <w:sz w:val="24"/>
          <w:szCs w:val="24"/>
        </w:rPr>
        <w:t>sau</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khi</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liên</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tục</w:t>
      </w:r>
      <w:proofErr w:type="spellEnd"/>
      <w:r w:rsidRPr="005541F7">
        <w:rPr>
          <w:rFonts w:ascii="Times New Roman" w:hAnsi="Times New Roman"/>
          <w:sz w:val="24"/>
          <w:szCs w:val="24"/>
        </w:rPr>
        <w:t xml:space="preserve"> 5 </w:t>
      </w:r>
      <w:proofErr w:type="spellStart"/>
      <w:r w:rsidRPr="005541F7">
        <w:rPr>
          <w:rFonts w:ascii="Times New Roman" w:hAnsi="Times New Roman"/>
          <w:sz w:val="24"/>
          <w:szCs w:val="24"/>
        </w:rPr>
        <w:t>tháng</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phục</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hồi</w:t>
      </w:r>
      <w:proofErr w:type="spellEnd"/>
      <w:r w:rsidRPr="005541F7">
        <w:rPr>
          <w:rFonts w:ascii="Times New Roman" w:hAnsi="Times New Roman"/>
          <w:sz w:val="24"/>
          <w:szCs w:val="24"/>
        </w:rPr>
        <w:t xml:space="preserve"> ở </w:t>
      </w:r>
      <w:proofErr w:type="spellStart"/>
      <w:r w:rsidRPr="005541F7">
        <w:rPr>
          <w:rFonts w:ascii="Times New Roman" w:hAnsi="Times New Roman"/>
          <w:sz w:val="24"/>
          <w:szCs w:val="24"/>
        </w:rPr>
        <w:t>trên</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mức</w:t>
      </w:r>
      <w:proofErr w:type="spellEnd"/>
      <w:r w:rsidRPr="005541F7">
        <w:rPr>
          <w:rFonts w:ascii="Times New Roman" w:hAnsi="Times New Roman"/>
          <w:sz w:val="24"/>
          <w:szCs w:val="24"/>
        </w:rPr>
        <w:t xml:space="preserve"> 50, </w:t>
      </w:r>
      <w:proofErr w:type="spellStart"/>
      <w:r w:rsidRPr="005541F7">
        <w:rPr>
          <w:rFonts w:ascii="Times New Roman" w:hAnsi="Times New Roman"/>
          <w:sz w:val="24"/>
          <w:szCs w:val="24"/>
        </w:rPr>
        <w:t>cho</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thấy</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điều</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kiện</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sản</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xuất</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cải</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thiện</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trong</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phần</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lớn</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của</w:t>
      </w:r>
      <w:proofErr w:type="spellEnd"/>
      <w:r w:rsidRPr="005541F7">
        <w:rPr>
          <w:rFonts w:ascii="Times New Roman" w:hAnsi="Times New Roman"/>
          <w:sz w:val="24"/>
          <w:szCs w:val="24"/>
        </w:rPr>
        <w:t xml:space="preserve"> Quý 3.</w:t>
      </w:r>
    </w:p>
    <w:p w14:paraId="4ED4AE4D" w14:textId="77777777" w:rsidR="00BB5BB3" w:rsidRPr="005541F7" w:rsidRDefault="00BB5BB3" w:rsidP="00BB5BB3">
      <w:pPr>
        <w:shd w:val="clear" w:color="auto" w:fill="FFFFFF"/>
        <w:tabs>
          <w:tab w:val="left" w:pos="540"/>
        </w:tabs>
        <w:spacing w:before="120" w:after="0" w:line="240" w:lineRule="auto"/>
        <w:jc w:val="both"/>
        <w:rPr>
          <w:rFonts w:ascii="Times New Roman" w:hAnsi="Times New Roman"/>
          <w:sz w:val="24"/>
          <w:szCs w:val="24"/>
        </w:rPr>
      </w:pPr>
      <w:r w:rsidRPr="005541F7">
        <w:rPr>
          <w:rFonts w:ascii="Times New Roman" w:hAnsi="Times New Roman"/>
          <w:sz w:val="24"/>
          <w:szCs w:val="24"/>
        </w:rPr>
        <w:t xml:space="preserve">FDI </w:t>
      </w:r>
      <w:proofErr w:type="spellStart"/>
      <w:r w:rsidRPr="005541F7">
        <w:rPr>
          <w:rFonts w:ascii="Times New Roman" w:hAnsi="Times New Roman"/>
          <w:sz w:val="24"/>
          <w:szCs w:val="24"/>
        </w:rPr>
        <w:t>tiếp</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tục</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ổn</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định</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với</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tổng</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vốn</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đăng</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ký</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đạt</w:t>
      </w:r>
      <w:proofErr w:type="spellEnd"/>
      <w:r w:rsidRPr="005541F7">
        <w:rPr>
          <w:rFonts w:ascii="Times New Roman" w:hAnsi="Times New Roman"/>
          <w:sz w:val="24"/>
          <w:szCs w:val="24"/>
        </w:rPr>
        <w:t xml:space="preserve"> 24,78 </w:t>
      </w:r>
      <w:proofErr w:type="spellStart"/>
      <w:r w:rsidRPr="005541F7">
        <w:rPr>
          <w:rFonts w:ascii="Times New Roman" w:hAnsi="Times New Roman"/>
          <w:sz w:val="24"/>
          <w:szCs w:val="24"/>
        </w:rPr>
        <w:t>tỷ</w:t>
      </w:r>
      <w:proofErr w:type="spellEnd"/>
      <w:r w:rsidRPr="005541F7">
        <w:rPr>
          <w:rFonts w:ascii="Times New Roman" w:hAnsi="Times New Roman"/>
          <w:sz w:val="24"/>
          <w:szCs w:val="24"/>
        </w:rPr>
        <w:t xml:space="preserve"> USD (</w:t>
      </w:r>
      <w:proofErr w:type="spellStart"/>
      <w:r w:rsidRPr="005541F7">
        <w:rPr>
          <w:rFonts w:ascii="Times New Roman" w:hAnsi="Times New Roman"/>
          <w:sz w:val="24"/>
          <w:szCs w:val="24"/>
        </w:rPr>
        <w:t>tăng</w:t>
      </w:r>
      <w:proofErr w:type="spellEnd"/>
      <w:r w:rsidRPr="005541F7">
        <w:rPr>
          <w:rFonts w:ascii="Times New Roman" w:hAnsi="Times New Roman"/>
          <w:sz w:val="24"/>
          <w:szCs w:val="24"/>
        </w:rPr>
        <w:t xml:space="preserve"> 22,6%) </w:t>
      </w:r>
      <w:proofErr w:type="spellStart"/>
      <w:r w:rsidRPr="005541F7">
        <w:rPr>
          <w:rFonts w:ascii="Times New Roman" w:hAnsi="Times New Roman"/>
          <w:sz w:val="24"/>
          <w:szCs w:val="24"/>
        </w:rPr>
        <w:t>và</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vốn</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thực</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hiện</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đạt</w:t>
      </w:r>
      <w:proofErr w:type="spellEnd"/>
      <w:r w:rsidRPr="005541F7">
        <w:rPr>
          <w:rFonts w:ascii="Times New Roman" w:hAnsi="Times New Roman"/>
          <w:sz w:val="24"/>
          <w:szCs w:val="24"/>
        </w:rPr>
        <w:t xml:space="preserve"> 17,33 </w:t>
      </w:r>
      <w:proofErr w:type="spellStart"/>
      <w:r w:rsidRPr="005541F7">
        <w:rPr>
          <w:rFonts w:ascii="Times New Roman" w:hAnsi="Times New Roman"/>
          <w:sz w:val="24"/>
          <w:szCs w:val="24"/>
        </w:rPr>
        <w:t>tỷ</w:t>
      </w:r>
      <w:proofErr w:type="spellEnd"/>
      <w:r w:rsidRPr="005541F7">
        <w:rPr>
          <w:rFonts w:ascii="Times New Roman" w:hAnsi="Times New Roman"/>
          <w:sz w:val="24"/>
          <w:szCs w:val="24"/>
        </w:rPr>
        <w:t xml:space="preserve"> USD (</w:t>
      </w:r>
      <w:proofErr w:type="spellStart"/>
      <w:r w:rsidRPr="005541F7">
        <w:rPr>
          <w:rFonts w:ascii="Times New Roman" w:hAnsi="Times New Roman"/>
          <w:sz w:val="24"/>
          <w:szCs w:val="24"/>
        </w:rPr>
        <w:t>tăng</w:t>
      </w:r>
      <w:proofErr w:type="spellEnd"/>
      <w:r w:rsidRPr="005541F7">
        <w:rPr>
          <w:rFonts w:ascii="Times New Roman" w:hAnsi="Times New Roman"/>
          <w:sz w:val="24"/>
          <w:szCs w:val="24"/>
        </w:rPr>
        <w:t xml:space="preserve"> 8,9%). </w:t>
      </w:r>
      <w:proofErr w:type="spellStart"/>
      <w:r w:rsidRPr="005541F7">
        <w:rPr>
          <w:rFonts w:ascii="Times New Roman" w:hAnsi="Times New Roman"/>
          <w:sz w:val="24"/>
          <w:szCs w:val="24"/>
        </w:rPr>
        <w:t>Lạm</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phát</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nửa</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đầu</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năm</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được</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kiểm</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soát</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tốt</w:t>
      </w:r>
      <w:proofErr w:type="spellEnd"/>
      <w:r w:rsidRPr="005541F7">
        <w:rPr>
          <w:rFonts w:ascii="Times New Roman" w:hAnsi="Times New Roman"/>
          <w:sz w:val="24"/>
          <w:szCs w:val="24"/>
        </w:rPr>
        <w:t xml:space="preserve">, CPI </w:t>
      </w:r>
      <w:proofErr w:type="spellStart"/>
      <w:r w:rsidRPr="005541F7">
        <w:rPr>
          <w:rFonts w:ascii="Times New Roman" w:hAnsi="Times New Roman"/>
          <w:sz w:val="24"/>
          <w:szCs w:val="24"/>
        </w:rPr>
        <w:t>bình</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quân</w:t>
      </w:r>
      <w:proofErr w:type="spellEnd"/>
      <w:r w:rsidRPr="005541F7">
        <w:rPr>
          <w:rFonts w:ascii="Times New Roman" w:hAnsi="Times New Roman"/>
          <w:sz w:val="24"/>
          <w:szCs w:val="24"/>
        </w:rPr>
        <w:t xml:space="preserve"> 9 </w:t>
      </w:r>
      <w:proofErr w:type="spellStart"/>
      <w:r w:rsidRPr="005541F7">
        <w:rPr>
          <w:rFonts w:ascii="Times New Roman" w:hAnsi="Times New Roman"/>
          <w:sz w:val="24"/>
          <w:szCs w:val="24"/>
        </w:rPr>
        <w:t>tháng</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đầu</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năm</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tăng</w:t>
      </w:r>
      <w:proofErr w:type="spellEnd"/>
      <w:r w:rsidRPr="005541F7">
        <w:rPr>
          <w:rFonts w:ascii="Times New Roman" w:hAnsi="Times New Roman"/>
          <w:sz w:val="24"/>
          <w:szCs w:val="24"/>
        </w:rPr>
        <w:t xml:space="preserve"> 3,88%, </w:t>
      </w:r>
      <w:proofErr w:type="spellStart"/>
      <w:r w:rsidRPr="005541F7">
        <w:rPr>
          <w:rFonts w:ascii="Times New Roman" w:hAnsi="Times New Roman"/>
          <w:sz w:val="24"/>
          <w:szCs w:val="24"/>
        </w:rPr>
        <w:t>thấp</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hơn</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mức</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mục</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tiêu</w:t>
      </w:r>
      <w:proofErr w:type="spellEnd"/>
      <w:r w:rsidRPr="005541F7">
        <w:rPr>
          <w:rFonts w:ascii="Times New Roman" w:hAnsi="Times New Roman"/>
          <w:sz w:val="24"/>
          <w:szCs w:val="24"/>
        </w:rPr>
        <w:t xml:space="preserve"> 4,5% </w:t>
      </w:r>
      <w:proofErr w:type="spellStart"/>
      <w:r w:rsidRPr="005541F7">
        <w:rPr>
          <w:rFonts w:ascii="Times New Roman" w:hAnsi="Times New Roman"/>
          <w:sz w:val="24"/>
          <w:szCs w:val="24"/>
        </w:rPr>
        <w:t>của</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Chính</w:t>
      </w:r>
      <w:proofErr w:type="spellEnd"/>
      <w:r w:rsidRPr="005541F7">
        <w:rPr>
          <w:rFonts w:ascii="Times New Roman" w:hAnsi="Times New Roman"/>
          <w:sz w:val="24"/>
          <w:szCs w:val="24"/>
        </w:rPr>
        <w:t xml:space="preserve"> phủ.</w:t>
      </w:r>
    </w:p>
    <w:p w14:paraId="502FA619" w14:textId="77777777" w:rsidR="00BB5BB3" w:rsidRDefault="00BB5BB3" w:rsidP="00BB5BB3">
      <w:pPr>
        <w:shd w:val="clear" w:color="auto" w:fill="FFFFFF"/>
        <w:tabs>
          <w:tab w:val="left" w:pos="540"/>
        </w:tabs>
        <w:spacing w:before="120" w:after="0" w:line="240" w:lineRule="auto"/>
        <w:jc w:val="both"/>
        <w:rPr>
          <w:rFonts w:ascii="Times New Roman" w:hAnsi="Times New Roman"/>
          <w:sz w:val="24"/>
          <w:szCs w:val="24"/>
        </w:rPr>
      </w:pPr>
      <w:proofErr w:type="spellStart"/>
      <w:r w:rsidRPr="005541F7">
        <w:rPr>
          <w:rFonts w:ascii="Times New Roman" w:hAnsi="Times New Roman"/>
          <w:sz w:val="24"/>
          <w:szCs w:val="24"/>
        </w:rPr>
        <w:t>Nhìn</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chung</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quý</w:t>
      </w:r>
      <w:proofErr w:type="spellEnd"/>
      <w:r w:rsidRPr="005541F7">
        <w:rPr>
          <w:rFonts w:ascii="Times New Roman" w:hAnsi="Times New Roman"/>
          <w:sz w:val="24"/>
          <w:szCs w:val="24"/>
        </w:rPr>
        <w:t xml:space="preserve"> 3/2024, </w:t>
      </w:r>
      <w:proofErr w:type="spellStart"/>
      <w:r w:rsidRPr="005541F7">
        <w:rPr>
          <w:rFonts w:ascii="Times New Roman" w:hAnsi="Times New Roman"/>
          <w:sz w:val="24"/>
          <w:szCs w:val="24"/>
        </w:rPr>
        <w:t>kinh</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tế</w:t>
      </w:r>
      <w:proofErr w:type="spellEnd"/>
      <w:r w:rsidRPr="005541F7">
        <w:rPr>
          <w:rFonts w:ascii="Times New Roman" w:hAnsi="Times New Roman"/>
          <w:sz w:val="24"/>
          <w:szCs w:val="24"/>
        </w:rPr>
        <w:t xml:space="preserve"> Việt Nam </w:t>
      </w:r>
      <w:proofErr w:type="spellStart"/>
      <w:r w:rsidRPr="005541F7">
        <w:rPr>
          <w:rFonts w:ascii="Times New Roman" w:hAnsi="Times New Roman"/>
          <w:sz w:val="24"/>
          <w:szCs w:val="24"/>
        </w:rPr>
        <w:t>có</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sự</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phục</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hồi</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và</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tăng</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trưởng</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khá</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tích</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cực</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đặc</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biệt</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trong</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lĩnh</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vực</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ngoại</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thương</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và</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đầu</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tư</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trực</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tiếp</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nước</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ngoài</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Bên</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cạnh</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đó</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các</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rủi</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ro</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về</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lạm</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phát</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và</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tỷ</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giá</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gần</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như</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được</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gỡ</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bỏ</w:t>
      </w:r>
      <w:proofErr w:type="spellEnd"/>
      <w:r w:rsidRPr="005541F7">
        <w:rPr>
          <w:rFonts w:ascii="Times New Roman" w:hAnsi="Times New Roman"/>
          <w:sz w:val="24"/>
          <w:szCs w:val="24"/>
        </w:rPr>
        <w:t xml:space="preserve">, Ngân </w:t>
      </w:r>
      <w:proofErr w:type="spellStart"/>
      <w:r w:rsidRPr="005541F7">
        <w:rPr>
          <w:rFonts w:ascii="Times New Roman" w:hAnsi="Times New Roman"/>
          <w:sz w:val="24"/>
          <w:szCs w:val="24"/>
        </w:rPr>
        <w:t>hàng</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nhà</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nước</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có</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thêm</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không</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gian</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để</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nới</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lỏng</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chính</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sách</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tiền</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tệ</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và</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kích</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thích</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kinh</w:t>
      </w:r>
      <w:proofErr w:type="spellEnd"/>
      <w:r w:rsidRPr="005541F7">
        <w:rPr>
          <w:rFonts w:ascii="Times New Roman" w:hAnsi="Times New Roman"/>
          <w:sz w:val="24"/>
          <w:szCs w:val="24"/>
        </w:rPr>
        <w:t xml:space="preserve"> </w:t>
      </w:r>
      <w:proofErr w:type="spellStart"/>
      <w:r w:rsidRPr="005541F7">
        <w:rPr>
          <w:rFonts w:ascii="Times New Roman" w:hAnsi="Times New Roman"/>
          <w:sz w:val="24"/>
          <w:szCs w:val="24"/>
        </w:rPr>
        <w:t>tế</w:t>
      </w:r>
      <w:proofErr w:type="spellEnd"/>
      <w:r w:rsidRPr="005541F7">
        <w:rPr>
          <w:rFonts w:ascii="Times New Roman" w:hAnsi="Times New Roman"/>
          <w:sz w:val="24"/>
          <w:szCs w:val="24"/>
        </w:rPr>
        <w:t>.</w:t>
      </w:r>
      <w:bookmarkEnd w:id="1"/>
      <w:bookmarkEnd w:id="2"/>
    </w:p>
    <w:p w14:paraId="4F03FD06" w14:textId="77777777" w:rsidR="00BB5BB3" w:rsidRDefault="00BB5BB3" w:rsidP="00BB5BB3">
      <w:pPr>
        <w:shd w:val="clear" w:color="auto" w:fill="FFFFFF"/>
        <w:tabs>
          <w:tab w:val="left" w:pos="540"/>
        </w:tabs>
        <w:spacing w:before="120" w:after="0" w:line="240" w:lineRule="auto"/>
        <w:jc w:val="both"/>
        <w:rPr>
          <w:rFonts w:ascii="Times New Roman" w:hAnsi="Times New Roman"/>
          <w:color w:val="000000" w:themeColor="text1"/>
          <w:sz w:val="24"/>
          <w:szCs w:val="24"/>
        </w:rPr>
      </w:pPr>
      <w:r w:rsidRPr="0091572C">
        <w:rPr>
          <w:rFonts w:ascii="Times New Roman" w:hAnsi="Times New Roman"/>
          <w:color w:val="000000" w:themeColor="text1"/>
          <w:sz w:val="24"/>
          <w:szCs w:val="24"/>
        </w:rPr>
        <w:t xml:space="preserve">Thanh </w:t>
      </w:r>
      <w:proofErr w:type="spellStart"/>
      <w:r w:rsidRPr="0091572C">
        <w:rPr>
          <w:rFonts w:ascii="Times New Roman" w:hAnsi="Times New Roman"/>
          <w:color w:val="000000" w:themeColor="text1"/>
          <w:sz w:val="24"/>
          <w:szCs w:val="24"/>
        </w:rPr>
        <w:t>khoản</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hệ</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thống</w:t>
      </w:r>
      <w:proofErr w:type="spellEnd"/>
      <w:r w:rsidRPr="0091572C">
        <w:rPr>
          <w:rFonts w:ascii="Times New Roman" w:hAnsi="Times New Roman"/>
          <w:color w:val="000000" w:themeColor="text1"/>
          <w:sz w:val="24"/>
          <w:szCs w:val="24"/>
        </w:rPr>
        <w:t xml:space="preserve"> ngân </w:t>
      </w:r>
      <w:proofErr w:type="spellStart"/>
      <w:r w:rsidRPr="0091572C">
        <w:rPr>
          <w:rFonts w:ascii="Times New Roman" w:hAnsi="Times New Roman"/>
          <w:color w:val="000000" w:themeColor="text1"/>
          <w:sz w:val="24"/>
          <w:szCs w:val="24"/>
        </w:rPr>
        <w:t>hàng</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dồi</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dào</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cùng</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với</w:t>
      </w:r>
      <w:proofErr w:type="spellEnd"/>
      <w:r w:rsidRPr="0091572C">
        <w:rPr>
          <w:rFonts w:ascii="Times New Roman" w:hAnsi="Times New Roman"/>
          <w:color w:val="000000" w:themeColor="text1"/>
          <w:sz w:val="24"/>
          <w:szCs w:val="24"/>
        </w:rPr>
        <w:t xml:space="preserve"> chi </w:t>
      </w:r>
      <w:proofErr w:type="spellStart"/>
      <w:r w:rsidRPr="0091572C">
        <w:rPr>
          <w:rFonts w:ascii="Times New Roman" w:hAnsi="Times New Roman"/>
          <w:color w:val="000000" w:themeColor="text1"/>
          <w:sz w:val="24"/>
          <w:szCs w:val="24"/>
        </w:rPr>
        <w:t>phí</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vốn</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thấp</w:t>
      </w:r>
      <w:proofErr w:type="spellEnd"/>
      <w:r w:rsidRPr="0091572C">
        <w:rPr>
          <w:rFonts w:ascii="Times New Roman" w:hAnsi="Times New Roman"/>
          <w:color w:val="000000" w:themeColor="text1"/>
          <w:sz w:val="24"/>
          <w:szCs w:val="24"/>
        </w:rPr>
        <w:t xml:space="preserve"> do </w:t>
      </w:r>
      <w:proofErr w:type="spellStart"/>
      <w:r w:rsidRPr="0091572C">
        <w:rPr>
          <w:rFonts w:ascii="Times New Roman" w:hAnsi="Times New Roman"/>
          <w:color w:val="000000" w:themeColor="text1"/>
          <w:sz w:val="24"/>
          <w:szCs w:val="24"/>
        </w:rPr>
        <w:t>lãi</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suất</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liên</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tục</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giảm</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đã</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giúp</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cho</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thị</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trường</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trái</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phiếu</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chính</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phủ</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sôi</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động</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hơn</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Tính</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đến</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hết</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tháng</w:t>
      </w:r>
      <w:proofErr w:type="spellEnd"/>
      <w:r w:rsidRPr="0091572C">
        <w:rPr>
          <w:rFonts w:ascii="Times New Roman" w:hAnsi="Times New Roman"/>
          <w:color w:val="000000" w:themeColor="text1"/>
          <w:sz w:val="24"/>
          <w:szCs w:val="24"/>
        </w:rPr>
        <w:t xml:space="preserve"> </w:t>
      </w:r>
      <w:r>
        <w:rPr>
          <w:rFonts w:ascii="Times New Roman" w:hAnsi="Times New Roman"/>
          <w:color w:val="000000" w:themeColor="text1"/>
          <w:sz w:val="24"/>
          <w:szCs w:val="24"/>
        </w:rPr>
        <w:t>9</w:t>
      </w:r>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năm</w:t>
      </w:r>
      <w:proofErr w:type="spellEnd"/>
      <w:r w:rsidRPr="0091572C">
        <w:rPr>
          <w:rFonts w:ascii="Times New Roman" w:hAnsi="Times New Roman"/>
          <w:color w:val="000000" w:themeColor="text1"/>
          <w:sz w:val="24"/>
          <w:szCs w:val="24"/>
        </w:rPr>
        <w:t xml:space="preserve"> 2024, </w:t>
      </w:r>
      <w:proofErr w:type="spellStart"/>
      <w:r w:rsidRPr="0091572C">
        <w:rPr>
          <w:rFonts w:ascii="Times New Roman" w:hAnsi="Times New Roman"/>
          <w:color w:val="000000" w:themeColor="text1"/>
          <w:sz w:val="24"/>
          <w:szCs w:val="24"/>
        </w:rPr>
        <w:t>kho</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bạc</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nhà</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nước</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đã</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phát</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hành</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được</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tổng</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cộng</w:t>
      </w:r>
      <w:proofErr w:type="spellEnd"/>
      <w:r w:rsidRPr="0091572C">
        <w:rPr>
          <w:rFonts w:ascii="Times New Roman" w:hAnsi="Times New Roman"/>
          <w:color w:val="000000" w:themeColor="text1"/>
          <w:sz w:val="24"/>
          <w:szCs w:val="24"/>
        </w:rPr>
        <w:t xml:space="preserve"> </w:t>
      </w:r>
      <w:r>
        <w:rPr>
          <w:rFonts w:ascii="Times New Roman" w:hAnsi="Times New Roman"/>
          <w:color w:val="000000" w:themeColor="text1"/>
          <w:sz w:val="24"/>
          <w:szCs w:val="24"/>
        </w:rPr>
        <w:t>271,67</w:t>
      </w:r>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ngàn</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tỷ</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đồng</w:t>
      </w:r>
      <w:proofErr w:type="spellEnd"/>
      <w:r w:rsidRPr="0091572C">
        <w:rPr>
          <w:rFonts w:ascii="Times New Roman" w:hAnsi="Times New Roman"/>
          <w:color w:val="000000" w:themeColor="text1"/>
          <w:sz w:val="24"/>
          <w:szCs w:val="24"/>
        </w:rPr>
        <w:t xml:space="preserve"> TPCP, </w:t>
      </w:r>
      <w:proofErr w:type="spellStart"/>
      <w:r w:rsidRPr="0091572C">
        <w:rPr>
          <w:rFonts w:ascii="Times New Roman" w:hAnsi="Times New Roman"/>
          <w:color w:val="000000" w:themeColor="text1"/>
          <w:sz w:val="24"/>
          <w:szCs w:val="24"/>
        </w:rPr>
        <w:t>hoàn</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thành</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được</w:t>
      </w:r>
      <w:proofErr w:type="spellEnd"/>
      <w:r w:rsidRPr="0091572C">
        <w:rPr>
          <w:rFonts w:ascii="Times New Roman" w:hAnsi="Times New Roman"/>
          <w:color w:val="000000" w:themeColor="text1"/>
          <w:sz w:val="24"/>
          <w:szCs w:val="24"/>
        </w:rPr>
        <w:t xml:space="preserve"> </w:t>
      </w:r>
      <w:r>
        <w:rPr>
          <w:rFonts w:ascii="Times New Roman" w:hAnsi="Times New Roman"/>
          <w:color w:val="000000" w:themeColor="text1"/>
          <w:sz w:val="24"/>
          <w:szCs w:val="24"/>
        </w:rPr>
        <w:t>67,9</w:t>
      </w:r>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kế</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hoạch</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phát</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hành</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cả</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năm</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tính</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riêng</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quý</w:t>
      </w:r>
      <w:proofErr w:type="spellEnd"/>
      <w:r w:rsidRPr="0091572C">
        <w:rPr>
          <w:rFonts w:ascii="Times New Roman" w:hAnsi="Times New Roman"/>
          <w:color w:val="000000" w:themeColor="text1"/>
          <w:sz w:val="24"/>
          <w:szCs w:val="24"/>
        </w:rPr>
        <w:t xml:space="preserve"> </w:t>
      </w:r>
      <w:r>
        <w:rPr>
          <w:rFonts w:ascii="Times New Roman" w:hAnsi="Times New Roman"/>
          <w:color w:val="000000" w:themeColor="text1"/>
          <w:sz w:val="24"/>
          <w:szCs w:val="24"/>
        </w:rPr>
        <w:t>3</w:t>
      </w:r>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khối</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lượng</w:t>
      </w:r>
      <w:proofErr w:type="spellEnd"/>
      <w:r w:rsidRPr="0091572C">
        <w:rPr>
          <w:rFonts w:ascii="Times New Roman" w:hAnsi="Times New Roman"/>
          <w:color w:val="000000" w:themeColor="text1"/>
          <w:sz w:val="24"/>
          <w:szCs w:val="24"/>
        </w:rPr>
        <w:t xml:space="preserve"> TPCP </w:t>
      </w:r>
      <w:proofErr w:type="spellStart"/>
      <w:r w:rsidRPr="0091572C">
        <w:rPr>
          <w:rFonts w:ascii="Times New Roman" w:hAnsi="Times New Roman"/>
          <w:color w:val="000000" w:themeColor="text1"/>
          <w:sz w:val="24"/>
          <w:szCs w:val="24"/>
        </w:rPr>
        <w:t>phát</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hành</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là</w:t>
      </w:r>
      <w:proofErr w:type="spellEnd"/>
      <w:r w:rsidRPr="0091572C">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115,17 </w:t>
      </w:r>
      <w:proofErr w:type="spellStart"/>
      <w:r w:rsidRPr="0091572C">
        <w:rPr>
          <w:rFonts w:ascii="Times New Roman" w:hAnsi="Times New Roman"/>
          <w:color w:val="000000" w:themeColor="text1"/>
          <w:sz w:val="24"/>
          <w:szCs w:val="24"/>
        </w:rPr>
        <w:t>ngàn</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tỷ</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đồng</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đạt</w:t>
      </w:r>
      <w:proofErr w:type="spellEnd"/>
      <w:r w:rsidRPr="0091572C">
        <w:rPr>
          <w:rFonts w:ascii="Times New Roman" w:hAnsi="Times New Roman"/>
          <w:color w:val="000000" w:themeColor="text1"/>
          <w:sz w:val="24"/>
          <w:szCs w:val="24"/>
        </w:rPr>
        <w:t xml:space="preserve"> </w:t>
      </w:r>
      <w:r>
        <w:rPr>
          <w:rFonts w:ascii="Times New Roman" w:hAnsi="Times New Roman"/>
          <w:color w:val="000000" w:themeColor="text1"/>
          <w:sz w:val="24"/>
          <w:szCs w:val="24"/>
        </w:rPr>
        <w:t>76,7</w:t>
      </w:r>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kế</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hoạch</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quý</w:t>
      </w:r>
      <w:proofErr w:type="spellEnd"/>
      <w:r w:rsidRPr="0091572C">
        <w:rPr>
          <w:rFonts w:ascii="Times New Roman" w:hAnsi="Times New Roman"/>
          <w:color w:val="000000" w:themeColor="text1"/>
          <w:sz w:val="24"/>
          <w:szCs w:val="24"/>
        </w:rPr>
        <w:t xml:space="preserve"> </w:t>
      </w:r>
      <w:r>
        <w:rPr>
          <w:rFonts w:ascii="Times New Roman" w:hAnsi="Times New Roman"/>
          <w:color w:val="000000" w:themeColor="text1"/>
          <w:sz w:val="24"/>
          <w:szCs w:val="24"/>
        </w:rPr>
        <w:t>3</w:t>
      </w:r>
      <w:r w:rsidRPr="0091572C">
        <w:rPr>
          <w:rFonts w:ascii="Times New Roman" w:hAnsi="Times New Roman"/>
          <w:color w:val="000000" w:themeColor="text1"/>
          <w:sz w:val="24"/>
          <w:szCs w:val="24"/>
        </w:rPr>
        <w:t xml:space="preserve">. Trong </w:t>
      </w:r>
      <w:proofErr w:type="spellStart"/>
      <w:r w:rsidRPr="0091572C">
        <w:rPr>
          <w:rFonts w:ascii="Times New Roman" w:hAnsi="Times New Roman"/>
          <w:color w:val="000000" w:themeColor="text1"/>
          <w:sz w:val="24"/>
          <w:szCs w:val="24"/>
        </w:rPr>
        <w:t>khi</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đó</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thị</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trường</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trái</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phiếu</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doanh</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nghiệp</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có</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dấu</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hiệu</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phục</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hồi</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trở</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lại</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tính</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đến</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ngày</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công</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bố</w:t>
      </w:r>
      <w:proofErr w:type="spellEnd"/>
      <w:r w:rsidRPr="0091572C">
        <w:rPr>
          <w:rFonts w:ascii="Times New Roman" w:hAnsi="Times New Roman"/>
          <w:color w:val="000000" w:themeColor="text1"/>
          <w:sz w:val="24"/>
          <w:szCs w:val="24"/>
        </w:rPr>
        <w:t xml:space="preserve"> </w:t>
      </w:r>
      <w:proofErr w:type="spellStart"/>
      <w:r w:rsidRPr="0091572C">
        <w:rPr>
          <w:rFonts w:ascii="Times New Roman" w:hAnsi="Times New Roman"/>
          <w:color w:val="000000" w:themeColor="text1"/>
          <w:sz w:val="24"/>
          <w:szCs w:val="24"/>
        </w:rPr>
        <w:t>thông</w:t>
      </w:r>
      <w:proofErr w:type="spellEnd"/>
      <w:r w:rsidRPr="0091572C">
        <w:rPr>
          <w:rFonts w:ascii="Times New Roman" w:hAnsi="Times New Roman"/>
          <w:color w:val="000000" w:themeColor="text1"/>
          <w:sz w:val="24"/>
          <w:szCs w:val="24"/>
        </w:rPr>
        <w:t xml:space="preserve"> tin 30/0</w:t>
      </w:r>
      <w:r>
        <w:rPr>
          <w:rFonts w:ascii="Times New Roman" w:hAnsi="Times New Roman"/>
          <w:color w:val="000000" w:themeColor="text1"/>
          <w:sz w:val="24"/>
          <w:szCs w:val="24"/>
        </w:rPr>
        <w:t>9</w:t>
      </w:r>
      <w:r w:rsidRPr="0091572C">
        <w:rPr>
          <w:rFonts w:ascii="Times New Roman" w:hAnsi="Times New Roman"/>
          <w:color w:val="000000" w:themeColor="text1"/>
          <w:sz w:val="24"/>
          <w:szCs w:val="24"/>
        </w:rPr>
        <w:t xml:space="preserve">/2024, </w:t>
      </w:r>
      <w:proofErr w:type="spellStart"/>
      <w:r w:rsidRPr="0034373A">
        <w:rPr>
          <w:rFonts w:ascii="Times New Roman" w:hAnsi="Times New Roman"/>
          <w:color w:val="000000" w:themeColor="text1"/>
          <w:sz w:val="24"/>
          <w:szCs w:val="24"/>
        </w:rPr>
        <w:t>có</w:t>
      </w:r>
      <w:proofErr w:type="spellEnd"/>
      <w:r w:rsidRPr="0034373A">
        <w:rPr>
          <w:rFonts w:ascii="Times New Roman" w:hAnsi="Times New Roman"/>
          <w:color w:val="000000" w:themeColor="text1"/>
          <w:sz w:val="24"/>
          <w:szCs w:val="24"/>
        </w:rPr>
        <w:t xml:space="preserve"> 24 </w:t>
      </w:r>
      <w:proofErr w:type="spellStart"/>
      <w:r w:rsidRPr="0034373A">
        <w:rPr>
          <w:rFonts w:ascii="Times New Roman" w:hAnsi="Times New Roman"/>
          <w:color w:val="000000" w:themeColor="text1"/>
          <w:sz w:val="24"/>
          <w:szCs w:val="24"/>
        </w:rPr>
        <w:t>đợt</w:t>
      </w:r>
      <w:proofErr w:type="spellEnd"/>
      <w:r w:rsidRPr="0034373A">
        <w:rPr>
          <w:rFonts w:ascii="Times New Roman" w:hAnsi="Times New Roman"/>
          <w:color w:val="000000" w:themeColor="text1"/>
          <w:sz w:val="24"/>
          <w:szCs w:val="24"/>
        </w:rPr>
        <w:t xml:space="preserve"> </w:t>
      </w:r>
      <w:proofErr w:type="spellStart"/>
      <w:r w:rsidRPr="0034373A">
        <w:rPr>
          <w:rFonts w:ascii="Times New Roman" w:hAnsi="Times New Roman"/>
          <w:color w:val="000000" w:themeColor="text1"/>
          <w:sz w:val="24"/>
          <w:szCs w:val="24"/>
        </w:rPr>
        <w:t>phát</w:t>
      </w:r>
      <w:proofErr w:type="spellEnd"/>
      <w:r w:rsidRPr="0034373A">
        <w:rPr>
          <w:rFonts w:ascii="Times New Roman" w:hAnsi="Times New Roman"/>
          <w:color w:val="000000" w:themeColor="text1"/>
          <w:sz w:val="24"/>
          <w:szCs w:val="24"/>
        </w:rPr>
        <w:t xml:space="preserve"> </w:t>
      </w:r>
      <w:proofErr w:type="spellStart"/>
      <w:r w:rsidRPr="0034373A">
        <w:rPr>
          <w:rFonts w:ascii="Times New Roman" w:hAnsi="Times New Roman"/>
          <w:color w:val="000000" w:themeColor="text1"/>
          <w:sz w:val="24"/>
          <w:szCs w:val="24"/>
        </w:rPr>
        <w:t>hành</w:t>
      </w:r>
      <w:proofErr w:type="spellEnd"/>
      <w:r w:rsidRPr="0034373A">
        <w:rPr>
          <w:rFonts w:ascii="Times New Roman" w:hAnsi="Times New Roman"/>
          <w:color w:val="000000" w:themeColor="text1"/>
          <w:sz w:val="24"/>
          <w:szCs w:val="24"/>
        </w:rPr>
        <w:t xml:space="preserve"> </w:t>
      </w:r>
      <w:proofErr w:type="spellStart"/>
      <w:r w:rsidRPr="0034373A">
        <w:rPr>
          <w:rFonts w:ascii="Times New Roman" w:hAnsi="Times New Roman"/>
          <w:color w:val="000000" w:themeColor="text1"/>
          <w:sz w:val="24"/>
          <w:szCs w:val="24"/>
        </w:rPr>
        <w:t>trái</w:t>
      </w:r>
      <w:proofErr w:type="spellEnd"/>
      <w:r w:rsidRPr="0034373A">
        <w:rPr>
          <w:rFonts w:ascii="Times New Roman" w:hAnsi="Times New Roman"/>
          <w:color w:val="000000" w:themeColor="text1"/>
          <w:sz w:val="24"/>
          <w:szCs w:val="24"/>
        </w:rPr>
        <w:t xml:space="preserve"> </w:t>
      </w:r>
      <w:proofErr w:type="spellStart"/>
      <w:r w:rsidRPr="0034373A">
        <w:rPr>
          <w:rFonts w:ascii="Times New Roman" w:hAnsi="Times New Roman"/>
          <w:color w:val="000000" w:themeColor="text1"/>
          <w:sz w:val="24"/>
          <w:szCs w:val="24"/>
        </w:rPr>
        <w:t>phiếu</w:t>
      </w:r>
      <w:proofErr w:type="spellEnd"/>
      <w:r w:rsidRPr="0034373A">
        <w:rPr>
          <w:rFonts w:ascii="Times New Roman" w:hAnsi="Times New Roman"/>
          <w:color w:val="000000" w:themeColor="text1"/>
          <w:sz w:val="24"/>
          <w:szCs w:val="24"/>
        </w:rPr>
        <w:t xml:space="preserve"> </w:t>
      </w:r>
      <w:proofErr w:type="spellStart"/>
      <w:r w:rsidRPr="0034373A">
        <w:rPr>
          <w:rFonts w:ascii="Times New Roman" w:hAnsi="Times New Roman"/>
          <w:color w:val="000000" w:themeColor="text1"/>
          <w:sz w:val="24"/>
          <w:szCs w:val="24"/>
        </w:rPr>
        <w:t>doanh</w:t>
      </w:r>
      <w:proofErr w:type="spellEnd"/>
      <w:r w:rsidRPr="0034373A">
        <w:rPr>
          <w:rFonts w:ascii="Times New Roman" w:hAnsi="Times New Roman"/>
          <w:color w:val="000000" w:themeColor="text1"/>
          <w:sz w:val="24"/>
          <w:szCs w:val="24"/>
        </w:rPr>
        <w:t xml:space="preserve"> </w:t>
      </w:r>
      <w:proofErr w:type="spellStart"/>
      <w:r w:rsidRPr="0034373A">
        <w:rPr>
          <w:rFonts w:ascii="Times New Roman" w:hAnsi="Times New Roman"/>
          <w:color w:val="000000" w:themeColor="text1"/>
          <w:sz w:val="24"/>
          <w:szCs w:val="24"/>
        </w:rPr>
        <w:t>nghiệp</w:t>
      </w:r>
      <w:proofErr w:type="spellEnd"/>
      <w:r w:rsidRPr="0034373A">
        <w:rPr>
          <w:rFonts w:ascii="Times New Roman" w:hAnsi="Times New Roman"/>
          <w:color w:val="000000" w:themeColor="text1"/>
          <w:sz w:val="24"/>
          <w:szCs w:val="24"/>
        </w:rPr>
        <w:t xml:space="preserve"> </w:t>
      </w:r>
      <w:proofErr w:type="spellStart"/>
      <w:r w:rsidRPr="0034373A">
        <w:rPr>
          <w:rFonts w:ascii="Times New Roman" w:hAnsi="Times New Roman"/>
          <w:color w:val="000000" w:themeColor="text1"/>
          <w:sz w:val="24"/>
          <w:szCs w:val="24"/>
        </w:rPr>
        <w:t>riêng</w:t>
      </w:r>
      <w:proofErr w:type="spellEnd"/>
      <w:r w:rsidRPr="0034373A">
        <w:rPr>
          <w:rFonts w:ascii="Times New Roman" w:hAnsi="Times New Roman"/>
          <w:color w:val="000000" w:themeColor="text1"/>
          <w:sz w:val="24"/>
          <w:szCs w:val="24"/>
        </w:rPr>
        <w:t xml:space="preserve"> </w:t>
      </w:r>
      <w:proofErr w:type="spellStart"/>
      <w:r w:rsidRPr="0034373A">
        <w:rPr>
          <w:rFonts w:ascii="Times New Roman" w:hAnsi="Times New Roman"/>
          <w:color w:val="000000" w:themeColor="text1"/>
          <w:sz w:val="24"/>
          <w:szCs w:val="24"/>
        </w:rPr>
        <w:t>lẻ</w:t>
      </w:r>
      <w:proofErr w:type="spellEnd"/>
      <w:r w:rsidRPr="0034373A">
        <w:rPr>
          <w:rFonts w:ascii="Times New Roman" w:hAnsi="Times New Roman"/>
          <w:color w:val="000000" w:themeColor="text1"/>
          <w:sz w:val="24"/>
          <w:szCs w:val="24"/>
        </w:rPr>
        <w:t xml:space="preserve"> </w:t>
      </w:r>
      <w:proofErr w:type="spellStart"/>
      <w:r w:rsidRPr="0034373A">
        <w:rPr>
          <w:rFonts w:ascii="Times New Roman" w:hAnsi="Times New Roman"/>
          <w:color w:val="000000" w:themeColor="text1"/>
          <w:sz w:val="24"/>
          <w:szCs w:val="24"/>
        </w:rPr>
        <w:t>trị</w:t>
      </w:r>
      <w:proofErr w:type="spellEnd"/>
      <w:r w:rsidRPr="0034373A">
        <w:rPr>
          <w:rFonts w:ascii="Times New Roman" w:hAnsi="Times New Roman"/>
          <w:color w:val="000000" w:themeColor="text1"/>
          <w:sz w:val="24"/>
          <w:szCs w:val="24"/>
        </w:rPr>
        <w:t xml:space="preserve"> </w:t>
      </w:r>
      <w:proofErr w:type="spellStart"/>
      <w:r w:rsidRPr="0034373A">
        <w:rPr>
          <w:rFonts w:ascii="Times New Roman" w:hAnsi="Times New Roman"/>
          <w:color w:val="000000" w:themeColor="text1"/>
          <w:sz w:val="24"/>
          <w:szCs w:val="24"/>
        </w:rPr>
        <w:t>giá</w:t>
      </w:r>
      <w:proofErr w:type="spellEnd"/>
      <w:r>
        <w:rPr>
          <w:rFonts w:ascii="Times New Roman" w:hAnsi="Times New Roman"/>
          <w:color w:val="000000" w:themeColor="text1"/>
          <w:sz w:val="24"/>
          <w:szCs w:val="24"/>
        </w:rPr>
        <w:t xml:space="preserve"> </w:t>
      </w:r>
      <w:r w:rsidRPr="0034373A">
        <w:rPr>
          <w:rFonts w:ascii="Times New Roman" w:hAnsi="Times New Roman"/>
          <w:color w:val="000000" w:themeColor="text1"/>
          <w:sz w:val="24"/>
          <w:szCs w:val="24"/>
        </w:rPr>
        <w:t>22,33</w:t>
      </w: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ngàn</w:t>
      </w:r>
      <w:proofErr w:type="spellEnd"/>
      <w:r w:rsidRPr="0034373A">
        <w:rPr>
          <w:rFonts w:ascii="Times New Roman" w:hAnsi="Times New Roman"/>
          <w:color w:val="000000" w:themeColor="text1"/>
          <w:sz w:val="24"/>
          <w:szCs w:val="24"/>
        </w:rPr>
        <w:t xml:space="preserve"> </w:t>
      </w:r>
      <w:proofErr w:type="spellStart"/>
      <w:r w:rsidRPr="0034373A">
        <w:rPr>
          <w:rFonts w:ascii="Times New Roman" w:hAnsi="Times New Roman"/>
          <w:color w:val="000000" w:themeColor="text1"/>
          <w:sz w:val="24"/>
          <w:szCs w:val="24"/>
        </w:rPr>
        <w:t>tỷ</w:t>
      </w:r>
      <w:proofErr w:type="spellEnd"/>
      <w:r w:rsidRPr="0034373A">
        <w:rPr>
          <w:rFonts w:ascii="Times New Roman" w:hAnsi="Times New Roman"/>
          <w:color w:val="000000" w:themeColor="text1"/>
          <w:sz w:val="24"/>
          <w:szCs w:val="24"/>
        </w:rPr>
        <w:t xml:space="preserve"> </w:t>
      </w:r>
      <w:proofErr w:type="spellStart"/>
      <w:r w:rsidRPr="0034373A">
        <w:rPr>
          <w:rFonts w:ascii="Times New Roman" w:hAnsi="Times New Roman"/>
          <w:color w:val="000000" w:themeColor="text1"/>
          <w:sz w:val="24"/>
          <w:szCs w:val="24"/>
        </w:rPr>
        <w:t>đồng</w:t>
      </w:r>
      <w:proofErr w:type="spellEnd"/>
      <w:r w:rsidRPr="0034373A">
        <w:rPr>
          <w:rFonts w:ascii="Times New Roman" w:hAnsi="Times New Roman"/>
          <w:color w:val="000000" w:themeColor="text1"/>
          <w:sz w:val="24"/>
          <w:szCs w:val="24"/>
        </w:rPr>
        <w:t xml:space="preserve"> </w:t>
      </w:r>
      <w:proofErr w:type="spellStart"/>
      <w:r w:rsidRPr="0034373A">
        <w:rPr>
          <w:rFonts w:ascii="Times New Roman" w:hAnsi="Times New Roman"/>
          <w:color w:val="000000" w:themeColor="text1"/>
          <w:sz w:val="24"/>
          <w:szCs w:val="24"/>
        </w:rPr>
        <w:t>và</w:t>
      </w:r>
      <w:proofErr w:type="spellEnd"/>
      <w:r w:rsidRPr="0034373A">
        <w:rPr>
          <w:rFonts w:ascii="Times New Roman" w:hAnsi="Times New Roman"/>
          <w:color w:val="000000" w:themeColor="text1"/>
          <w:sz w:val="24"/>
          <w:szCs w:val="24"/>
        </w:rPr>
        <w:t xml:space="preserve"> 1 </w:t>
      </w:r>
      <w:proofErr w:type="spellStart"/>
      <w:r w:rsidRPr="0034373A">
        <w:rPr>
          <w:rFonts w:ascii="Times New Roman" w:hAnsi="Times New Roman"/>
          <w:color w:val="000000" w:themeColor="text1"/>
          <w:sz w:val="24"/>
          <w:szCs w:val="24"/>
        </w:rPr>
        <w:t>đợt</w:t>
      </w:r>
      <w:proofErr w:type="spellEnd"/>
      <w:r w:rsidRPr="0034373A">
        <w:rPr>
          <w:rFonts w:ascii="Times New Roman" w:hAnsi="Times New Roman"/>
          <w:color w:val="000000" w:themeColor="text1"/>
          <w:sz w:val="24"/>
          <w:szCs w:val="24"/>
        </w:rPr>
        <w:t xml:space="preserve"> </w:t>
      </w:r>
      <w:proofErr w:type="spellStart"/>
      <w:r w:rsidRPr="0034373A">
        <w:rPr>
          <w:rFonts w:ascii="Times New Roman" w:hAnsi="Times New Roman"/>
          <w:color w:val="000000" w:themeColor="text1"/>
          <w:sz w:val="24"/>
          <w:szCs w:val="24"/>
        </w:rPr>
        <w:t>phát</w:t>
      </w:r>
      <w:proofErr w:type="spellEnd"/>
      <w:r w:rsidRPr="0034373A">
        <w:rPr>
          <w:rFonts w:ascii="Times New Roman" w:hAnsi="Times New Roman"/>
          <w:color w:val="000000" w:themeColor="text1"/>
          <w:sz w:val="24"/>
          <w:szCs w:val="24"/>
        </w:rPr>
        <w:t xml:space="preserve"> </w:t>
      </w:r>
      <w:proofErr w:type="spellStart"/>
      <w:r w:rsidRPr="0034373A">
        <w:rPr>
          <w:rFonts w:ascii="Times New Roman" w:hAnsi="Times New Roman"/>
          <w:color w:val="000000" w:themeColor="text1"/>
          <w:sz w:val="24"/>
          <w:szCs w:val="24"/>
        </w:rPr>
        <w:t>hành</w:t>
      </w:r>
      <w:proofErr w:type="spellEnd"/>
      <w:r w:rsidRPr="0034373A">
        <w:rPr>
          <w:rFonts w:ascii="Times New Roman" w:hAnsi="Times New Roman"/>
          <w:color w:val="000000" w:themeColor="text1"/>
          <w:sz w:val="24"/>
          <w:szCs w:val="24"/>
        </w:rPr>
        <w:t xml:space="preserve"> </w:t>
      </w:r>
      <w:proofErr w:type="spellStart"/>
      <w:r w:rsidRPr="0034373A">
        <w:rPr>
          <w:rFonts w:ascii="Times New Roman" w:hAnsi="Times New Roman"/>
          <w:color w:val="000000" w:themeColor="text1"/>
          <w:sz w:val="24"/>
          <w:szCs w:val="24"/>
        </w:rPr>
        <w:t>ra</w:t>
      </w:r>
      <w:proofErr w:type="spellEnd"/>
      <w:r w:rsidRPr="0034373A">
        <w:rPr>
          <w:rFonts w:ascii="Times New Roman" w:hAnsi="Times New Roman"/>
          <w:color w:val="000000" w:themeColor="text1"/>
          <w:sz w:val="24"/>
          <w:szCs w:val="24"/>
        </w:rPr>
        <w:t xml:space="preserve"> </w:t>
      </w:r>
      <w:proofErr w:type="spellStart"/>
      <w:r w:rsidRPr="0034373A">
        <w:rPr>
          <w:rFonts w:ascii="Times New Roman" w:hAnsi="Times New Roman"/>
          <w:color w:val="000000" w:themeColor="text1"/>
          <w:sz w:val="24"/>
          <w:szCs w:val="24"/>
        </w:rPr>
        <w:t>công</w:t>
      </w:r>
      <w:proofErr w:type="spellEnd"/>
      <w:r w:rsidRPr="0034373A">
        <w:rPr>
          <w:rFonts w:ascii="Times New Roman" w:hAnsi="Times New Roman"/>
          <w:color w:val="000000" w:themeColor="text1"/>
          <w:sz w:val="24"/>
          <w:szCs w:val="24"/>
        </w:rPr>
        <w:t xml:space="preserve"> </w:t>
      </w:r>
      <w:proofErr w:type="spellStart"/>
      <w:r w:rsidRPr="0034373A">
        <w:rPr>
          <w:rFonts w:ascii="Times New Roman" w:hAnsi="Times New Roman"/>
          <w:color w:val="000000" w:themeColor="text1"/>
          <w:sz w:val="24"/>
          <w:szCs w:val="24"/>
        </w:rPr>
        <w:t>chúng</w:t>
      </w:r>
      <w:proofErr w:type="spellEnd"/>
      <w:r w:rsidRPr="0034373A">
        <w:rPr>
          <w:rFonts w:ascii="Times New Roman" w:hAnsi="Times New Roman"/>
          <w:color w:val="000000" w:themeColor="text1"/>
          <w:sz w:val="24"/>
          <w:szCs w:val="24"/>
        </w:rPr>
        <w:t xml:space="preserve"> </w:t>
      </w:r>
      <w:proofErr w:type="spellStart"/>
      <w:r w:rsidRPr="0034373A">
        <w:rPr>
          <w:rFonts w:ascii="Times New Roman" w:hAnsi="Times New Roman"/>
          <w:color w:val="000000" w:themeColor="text1"/>
          <w:sz w:val="24"/>
          <w:szCs w:val="24"/>
        </w:rPr>
        <w:t>trị</w:t>
      </w:r>
      <w:proofErr w:type="spellEnd"/>
      <w:r w:rsidRPr="0034373A">
        <w:rPr>
          <w:rFonts w:ascii="Times New Roman" w:hAnsi="Times New Roman"/>
          <w:color w:val="000000" w:themeColor="text1"/>
          <w:sz w:val="24"/>
          <w:szCs w:val="24"/>
        </w:rPr>
        <w:t xml:space="preserve"> </w:t>
      </w:r>
      <w:proofErr w:type="spellStart"/>
      <w:r w:rsidRPr="0034373A">
        <w:rPr>
          <w:rFonts w:ascii="Times New Roman" w:hAnsi="Times New Roman"/>
          <w:color w:val="000000" w:themeColor="text1"/>
          <w:sz w:val="24"/>
          <w:szCs w:val="24"/>
        </w:rPr>
        <w:t>giá</w:t>
      </w:r>
      <w:proofErr w:type="spellEnd"/>
      <w:r w:rsidRPr="0034373A">
        <w:rPr>
          <w:rFonts w:ascii="Times New Roman" w:hAnsi="Times New Roman"/>
          <w:color w:val="000000" w:themeColor="text1"/>
          <w:sz w:val="24"/>
          <w:szCs w:val="24"/>
        </w:rPr>
        <w:t xml:space="preserve"> 1,46</w:t>
      </w: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ngàn</w:t>
      </w:r>
      <w:proofErr w:type="spellEnd"/>
      <w:r w:rsidRPr="0034373A">
        <w:rPr>
          <w:rFonts w:ascii="Times New Roman" w:hAnsi="Times New Roman"/>
          <w:color w:val="000000" w:themeColor="text1"/>
          <w:sz w:val="24"/>
          <w:szCs w:val="24"/>
        </w:rPr>
        <w:t xml:space="preserve"> </w:t>
      </w:r>
      <w:proofErr w:type="spellStart"/>
      <w:r w:rsidRPr="0034373A">
        <w:rPr>
          <w:rFonts w:ascii="Times New Roman" w:hAnsi="Times New Roman"/>
          <w:color w:val="000000" w:themeColor="text1"/>
          <w:sz w:val="24"/>
          <w:szCs w:val="24"/>
        </w:rPr>
        <w:t>tỷ</w:t>
      </w:r>
      <w:proofErr w:type="spellEnd"/>
      <w:r w:rsidRPr="0034373A">
        <w:rPr>
          <w:rFonts w:ascii="Times New Roman" w:hAnsi="Times New Roman"/>
          <w:color w:val="000000" w:themeColor="text1"/>
          <w:sz w:val="24"/>
          <w:szCs w:val="24"/>
        </w:rPr>
        <w:t xml:space="preserve"> </w:t>
      </w:r>
      <w:proofErr w:type="spellStart"/>
      <w:r w:rsidRPr="0034373A">
        <w:rPr>
          <w:rFonts w:ascii="Times New Roman" w:hAnsi="Times New Roman"/>
          <w:color w:val="000000" w:themeColor="text1"/>
          <w:sz w:val="24"/>
          <w:szCs w:val="24"/>
        </w:rPr>
        <w:t>đồng</w:t>
      </w:r>
      <w:proofErr w:type="spellEnd"/>
      <w:r w:rsidRPr="0034373A">
        <w:rPr>
          <w:rFonts w:ascii="Times New Roman" w:hAnsi="Times New Roman"/>
          <w:color w:val="000000" w:themeColor="text1"/>
          <w:sz w:val="24"/>
          <w:szCs w:val="24"/>
        </w:rPr>
        <w:t xml:space="preserve"> </w:t>
      </w:r>
      <w:proofErr w:type="spellStart"/>
      <w:r w:rsidRPr="0034373A">
        <w:rPr>
          <w:rFonts w:ascii="Times New Roman" w:hAnsi="Times New Roman"/>
          <w:color w:val="000000" w:themeColor="text1"/>
          <w:sz w:val="24"/>
          <w:szCs w:val="24"/>
        </w:rPr>
        <w:t>trong</w:t>
      </w:r>
      <w:proofErr w:type="spellEnd"/>
      <w:r w:rsidRPr="0034373A">
        <w:rPr>
          <w:rFonts w:ascii="Times New Roman" w:hAnsi="Times New Roman"/>
          <w:color w:val="000000" w:themeColor="text1"/>
          <w:sz w:val="24"/>
          <w:szCs w:val="24"/>
        </w:rPr>
        <w:t xml:space="preserve"> </w:t>
      </w:r>
      <w:proofErr w:type="spellStart"/>
      <w:r w:rsidRPr="0034373A">
        <w:rPr>
          <w:rFonts w:ascii="Times New Roman" w:hAnsi="Times New Roman"/>
          <w:color w:val="000000" w:themeColor="text1"/>
          <w:sz w:val="24"/>
          <w:szCs w:val="24"/>
        </w:rPr>
        <w:t>tháng</w:t>
      </w:r>
      <w:proofErr w:type="spellEnd"/>
      <w:r w:rsidRPr="0034373A">
        <w:rPr>
          <w:rFonts w:ascii="Times New Roman" w:hAnsi="Times New Roman"/>
          <w:color w:val="000000" w:themeColor="text1"/>
          <w:sz w:val="24"/>
          <w:szCs w:val="24"/>
        </w:rPr>
        <w:t xml:space="preserve"> 9/2024. </w:t>
      </w:r>
      <w:proofErr w:type="spellStart"/>
      <w:r w:rsidRPr="0034373A">
        <w:rPr>
          <w:rFonts w:ascii="Times New Roman" w:hAnsi="Times New Roman"/>
          <w:color w:val="000000" w:themeColor="text1"/>
          <w:sz w:val="24"/>
          <w:szCs w:val="24"/>
        </w:rPr>
        <w:t>Lũy</w:t>
      </w:r>
      <w:proofErr w:type="spellEnd"/>
      <w:r w:rsidRPr="0034373A">
        <w:rPr>
          <w:rFonts w:ascii="Times New Roman" w:hAnsi="Times New Roman"/>
          <w:color w:val="000000" w:themeColor="text1"/>
          <w:sz w:val="24"/>
          <w:szCs w:val="24"/>
        </w:rPr>
        <w:t xml:space="preserve"> </w:t>
      </w:r>
      <w:proofErr w:type="spellStart"/>
      <w:r w:rsidRPr="0034373A">
        <w:rPr>
          <w:rFonts w:ascii="Times New Roman" w:hAnsi="Times New Roman"/>
          <w:color w:val="000000" w:themeColor="text1"/>
          <w:sz w:val="24"/>
          <w:szCs w:val="24"/>
        </w:rPr>
        <w:t>kế</w:t>
      </w:r>
      <w:proofErr w:type="spellEnd"/>
      <w:r w:rsidRPr="0034373A">
        <w:rPr>
          <w:rFonts w:ascii="Times New Roman" w:hAnsi="Times New Roman"/>
          <w:color w:val="000000" w:themeColor="text1"/>
          <w:sz w:val="24"/>
          <w:szCs w:val="24"/>
        </w:rPr>
        <w:t xml:space="preserve"> </w:t>
      </w:r>
      <w:proofErr w:type="spellStart"/>
      <w:r w:rsidRPr="0034373A">
        <w:rPr>
          <w:rFonts w:ascii="Times New Roman" w:hAnsi="Times New Roman"/>
          <w:color w:val="000000" w:themeColor="text1"/>
          <w:sz w:val="24"/>
          <w:szCs w:val="24"/>
        </w:rPr>
        <w:t>từ</w:t>
      </w:r>
      <w:proofErr w:type="spellEnd"/>
      <w:r w:rsidRPr="0034373A">
        <w:rPr>
          <w:rFonts w:ascii="Times New Roman" w:hAnsi="Times New Roman"/>
          <w:color w:val="000000" w:themeColor="text1"/>
          <w:sz w:val="24"/>
          <w:szCs w:val="24"/>
        </w:rPr>
        <w:t xml:space="preserve"> </w:t>
      </w:r>
      <w:proofErr w:type="spellStart"/>
      <w:r w:rsidRPr="0034373A">
        <w:rPr>
          <w:rFonts w:ascii="Times New Roman" w:hAnsi="Times New Roman"/>
          <w:color w:val="000000" w:themeColor="text1"/>
          <w:sz w:val="24"/>
          <w:szCs w:val="24"/>
        </w:rPr>
        <w:t>đầu</w:t>
      </w:r>
      <w:proofErr w:type="spellEnd"/>
      <w:r w:rsidRPr="0034373A">
        <w:rPr>
          <w:rFonts w:ascii="Times New Roman" w:hAnsi="Times New Roman"/>
          <w:color w:val="000000" w:themeColor="text1"/>
          <w:sz w:val="24"/>
          <w:szCs w:val="24"/>
        </w:rPr>
        <w:t xml:space="preserve"> </w:t>
      </w:r>
      <w:proofErr w:type="spellStart"/>
      <w:r w:rsidRPr="0034373A">
        <w:rPr>
          <w:rFonts w:ascii="Times New Roman" w:hAnsi="Times New Roman"/>
          <w:color w:val="000000" w:themeColor="text1"/>
          <w:sz w:val="24"/>
          <w:szCs w:val="24"/>
        </w:rPr>
        <w:t>năm</w:t>
      </w:r>
      <w:proofErr w:type="spellEnd"/>
      <w:r w:rsidRPr="0034373A">
        <w:rPr>
          <w:rFonts w:ascii="Times New Roman" w:hAnsi="Times New Roman"/>
          <w:color w:val="000000" w:themeColor="text1"/>
          <w:sz w:val="24"/>
          <w:szCs w:val="24"/>
        </w:rPr>
        <w:t xml:space="preserve"> </w:t>
      </w:r>
      <w:proofErr w:type="spellStart"/>
      <w:r w:rsidRPr="0034373A">
        <w:rPr>
          <w:rFonts w:ascii="Times New Roman" w:hAnsi="Times New Roman"/>
          <w:color w:val="000000" w:themeColor="text1"/>
          <w:sz w:val="24"/>
          <w:szCs w:val="24"/>
        </w:rPr>
        <w:t>đến</w:t>
      </w:r>
      <w:proofErr w:type="spellEnd"/>
      <w:r w:rsidRPr="0034373A">
        <w:rPr>
          <w:rFonts w:ascii="Times New Roman" w:hAnsi="Times New Roman"/>
          <w:color w:val="000000" w:themeColor="text1"/>
          <w:sz w:val="24"/>
          <w:szCs w:val="24"/>
        </w:rPr>
        <w:t xml:space="preserve"> nay, </w:t>
      </w:r>
      <w:proofErr w:type="spellStart"/>
      <w:r w:rsidRPr="0034373A">
        <w:rPr>
          <w:rFonts w:ascii="Times New Roman" w:hAnsi="Times New Roman"/>
          <w:color w:val="000000" w:themeColor="text1"/>
          <w:sz w:val="24"/>
          <w:szCs w:val="24"/>
        </w:rPr>
        <w:t>có</w:t>
      </w:r>
      <w:proofErr w:type="spellEnd"/>
      <w:r w:rsidRPr="0034373A">
        <w:rPr>
          <w:rFonts w:ascii="Times New Roman" w:hAnsi="Times New Roman"/>
          <w:color w:val="000000" w:themeColor="text1"/>
          <w:sz w:val="24"/>
          <w:szCs w:val="24"/>
        </w:rPr>
        <w:t xml:space="preserve"> 268 </w:t>
      </w:r>
      <w:proofErr w:type="spellStart"/>
      <w:r w:rsidRPr="0034373A">
        <w:rPr>
          <w:rFonts w:ascii="Times New Roman" w:hAnsi="Times New Roman"/>
          <w:color w:val="000000" w:themeColor="text1"/>
          <w:sz w:val="24"/>
          <w:szCs w:val="24"/>
        </w:rPr>
        <w:t>đợt</w:t>
      </w:r>
      <w:proofErr w:type="spellEnd"/>
      <w:r w:rsidRPr="0034373A">
        <w:rPr>
          <w:rFonts w:ascii="Times New Roman" w:hAnsi="Times New Roman"/>
          <w:color w:val="000000" w:themeColor="text1"/>
          <w:sz w:val="24"/>
          <w:szCs w:val="24"/>
        </w:rPr>
        <w:t xml:space="preserve"> </w:t>
      </w:r>
      <w:proofErr w:type="spellStart"/>
      <w:r w:rsidRPr="0034373A">
        <w:rPr>
          <w:rFonts w:ascii="Times New Roman" w:hAnsi="Times New Roman"/>
          <w:color w:val="000000" w:themeColor="text1"/>
          <w:sz w:val="24"/>
          <w:szCs w:val="24"/>
        </w:rPr>
        <w:t>phát</w:t>
      </w:r>
      <w:proofErr w:type="spellEnd"/>
      <w:r w:rsidRPr="0034373A">
        <w:rPr>
          <w:rFonts w:ascii="Times New Roman" w:hAnsi="Times New Roman"/>
          <w:color w:val="000000" w:themeColor="text1"/>
          <w:sz w:val="24"/>
          <w:szCs w:val="24"/>
        </w:rPr>
        <w:t xml:space="preserve"> </w:t>
      </w:r>
      <w:proofErr w:type="spellStart"/>
      <w:r w:rsidRPr="0034373A">
        <w:rPr>
          <w:rFonts w:ascii="Times New Roman" w:hAnsi="Times New Roman"/>
          <w:color w:val="000000" w:themeColor="text1"/>
          <w:sz w:val="24"/>
          <w:szCs w:val="24"/>
        </w:rPr>
        <w:t>hành</w:t>
      </w:r>
      <w:proofErr w:type="spellEnd"/>
      <w:r w:rsidRPr="0034373A">
        <w:rPr>
          <w:rFonts w:ascii="Times New Roman" w:hAnsi="Times New Roman"/>
          <w:color w:val="000000" w:themeColor="text1"/>
          <w:sz w:val="24"/>
          <w:szCs w:val="24"/>
        </w:rPr>
        <w:t xml:space="preserve"> </w:t>
      </w:r>
      <w:proofErr w:type="spellStart"/>
      <w:r w:rsidRPr="0034373A">
        <w:rPr>
          <w:rFonts w:ascii="Times New Roman" w:hAnsi="Times New Roman"/>
          <w:color w:val="000000" w:themeColor="text1"/>
          <w:sz w:val="24"/>
          <w:szCs w:val="24"/>
        </w:rPr>
        <w:t>riêng</w:t>
      </w:r>
      <w:proofErr w:type="spellEnd"/>
      <w:r w:rsidRPr="0034373A">
        <w:rPr>
          <w:rFonts w:ascii="Times New Roman" w:hAnsi="Times New Roman"/>
          <w:color w:val="000000" w:themeColor="text1"/>
          <w:sz w:val="24"/>
          <w:szCs w:val="24"/>
        </w:rPr>
        <w:t xml:space="preserve"> </w:t>
      </w:r>
      <w:proofErr w:type="spellStart"/>
      <w:r w:rsidRPr="0034373A">
        <w:rPr>
          <w:rFonts w:ascii="Times New Roman" w:hAnsi="Times New Roman"/>
          <w:color w:val="000000" w:themeColor="text1"/>
          <w:sz w:val="24"/>
          <w:szCs w:val="24"/>
        </w:rPr>
        <w:t>lẻ</w:t>
      </w:r>
      <w:proofErr w:type="spellEnd"/>
      <w:r w:rsidRPr="0034373A">
        <w:rPr>
          <w:rFonts w:ascii="Times New Roman" w:hAnsi="Times New Roman"/>
          <w:color w:val="000000" w:themeColor="text1"/>
          <w:sz w:val="24"/>
          <w:szCs w:val="24"/>
        </w:rPr>
        <w:t xml:space="preserve"> </w:t>
      </w:r>
      <w:proofErr w:type="spellStart"/>
      <w:r w:rsidRPr="0034373A">
        <w:rPr>
          <w:rFonts w:ascii="Times New Roman" w:hAnsi="Times New Roman"/>
          <w:color w:val="000000" w:themeColor="text1"/>
          <w:sz w:val="24"/>
          <w:szCs w:val="24"/>
        </w:rPr>
        <w:t>trị</w:t>
      </w:r>
      <w:proofErr w:type="spellEnd"/>
      <w:r w:rsidRPr="0034373A">
        <w:rPr>
          <w:rFonts w:ascii="Times New Roman" w:hAnsi="Times New Roman"/>
          <w:color w:val="000000" w:themeColor="text1"/>
          <w:sz w:val="24"/>
          <w:szCs w:val="24"/>
        </w:rPr>
        <w:t xml:space="preserve"> </w:t>
      </w:r>
      <w:proofErr w:type="spellStart"/>
      <w:r w:rsidRPr="0034373A">
        <w:rPr>
          <w:rFonts w:ascii="Times New Roman" w:hAnsi="Times New Roman"/>
          <w:color w:val="000000" w:themeColor="text1"/>
          <w:sz w:val="24"/>
          <w:szCs w:val="24"/>
        </w:rPr>
        <w:t>giá</w:t>
      </w:r>
      <w:proofErr w:type="spellEnd"/>
      <w:r>
        <w:rPr>
          <w:rFonts w:ascii="Times New Roman" w:hAnsi="Times New Roman"/>
          <w:color w:val="000000" w:themeColor="text1"/>
          <w:sz w:val="24"/>
          <w:szCs w:val="24"/>
        </w:rPr>
        <w:t xml:space="preserve"> </w:t>
      </w:r>
      <w:r w:rsidRPr="0034373A">
        <w:rPr>
          <w:rFonts w:ascii="Times New Roman" w:hAnsi="Times New Roman"/>
          <w:color w:val="000000" w:themeColor="text1"/>
          <w:sz w:val="24"/>
          <w:szCs w:val="24"/>
        </w:rPr>
        <w:t>250,39</w:t>
      </w: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ngàn</w:t>
      </w:r>
      <w:proofErr w:type="spellEnd"/>
      <w:r w:rsidRPr="0034373A">
        <w:rPr>
          <w:rFonts w:ascii="Times New Roman" w:hAnsi="Times New Roman"/>
          <w:color w:val="000000" w:themeColor="text1"/>
          <w:sz w:val="24"/>
          <w:szCs w:val="24"/>
        </w:rPr>
        <w:t xml:space="preserve"> </w:t>
      </w:r>
      <w:proofErr w:type="spellStart"/>
      <w:r w:rsidRPr="0034373A">
        <w:rPr>
          <w:rFonts w:ascii="Times New Roman" w:hAnsi="Times New Roman"/>
          <w:color w:val="000000" w:themeColor="text1"/>
          <w:sz w:val="24"/>
          <w:szCs w:val="24"/>
        </w:rPr>
        <w:t>tỷ</w:t>
      </w:r>
      <w:proofErr w:type="spellEnd"/>
      <w:r w:rsidRPr="0034373A">
        <w:rPr>
          <w:rFonts w:ascii="Times New Roman" w:hAnsi="Times New Roman"/>
          <w:color w:val="000000" w:themeColor="text1"/>
          <w:sz w:val="24"/>
          <w:szCs w:val="24"/>
        </w:rPr>
        <w:t xml:space="preserve"> </w:t>
      </w:r>
      <w:proofErr w:type="spellStart"/>
      <w:r w:rsidRPr="0034373A">
        <w:rPr>
          <w:rFonts w:ascii="Times New Roman" w:hAnsi="Times New Roman"/>
          <w:color w:val="000000" w:themeColor="text1"/>
          <w:sz w:val="24"/>
          <w:szCs w:val="24"/>
        </w:rPr>
        <w:t>đồng</w:t>
      </w:r>
      <w:proofErr w:type="spellEnd"/>
      <w:r w:rsidRPr="0034373A">
        <w:rPr>
          <w:rFonts w:ascii="Times New Roman" w:hAnsi="Times New Roman"/>
          <w:color w:val="000000" w:themeColor="text1"/>
          <w:sz w:val="24"/>
          <w:szCs w:val="24"/>
        </w:rPr>
        <w:t xml:space="preserve"> </w:t>
      </w:r>
      <w:proofErr w:type="spellStart"/>
      <w:r w:rsidRPr="0034373A">
        <w:rPr>
          <w:rFonts w:ascii="Times New Roman" w:hAnsi="Times New Roman"/>
          <w:color w:val="000000" w:themeColor="text1"/>
          <w:sz w:val="24"/>
          <w:szCs w:val="24"/>
        </w:rPr>
        <w:t>và</w:t>
      </w:r>
      <w:proofErr w:type="spellEnd"/>
      <w:r w:rsidRPr="0034373A">
        <w:rPr>
          <w:rFonts w:ascii="Times New Roman" w:hAnsi="Times New Roman"/>
          <w:color w:val="000000" w:themeColor="text1"/>
          <w:sz w:val="24"/>
          <w:szCs w:val="24"/>
        </w:rPr>
        <w:t xml:space="preserve"> 15 </w:t>
      </w:r>
      <w:proofErr w:type="spellStart"/>
      <w:r w:rsidRPr="0034373A">
        <w:rPr>
          <w:rFonts w:ascii="Times New Roman" w:hAnsi="Times New Roman"/>
          <w:color w:val="000000" w:themeColor="text1"/>
          <w:sz w:val="24"/>
          <w:szCs w:val="24"/>
        </w:rPr>
        <w:t>đợt</w:t>
      </w:r>
      <w:proofErr w:type="spellEnd"/>
      <w:r w:rsidRPr="0034373A">
        <w:rPr>
          <w:rFonts w:ascii="Times New Roman" w:hAnsi="Times New Roman"/>
          <w:color w:val="000000" w:themeColor="text1"/>
          <w:sz w:val="24"/>
          <w:szCs w:val="24"/>
        </w:rPr>
        <w:t xml:space="preserve"> </w:t>
      </w:r>
      <w:proofErr w:type="spellStart"/>
      <w:r w:rsidRPr="0034373A">
        <w:rPr>
          <w:rFonts w:ascii="Times New Roman" w:hAnsi="Times New Roman"/>
          <w:color w:val="000000" w:themeColor="text1"/>
          <w:sz w:val="24"/>
          <w:szCs w:val="24"/>
        </w:rPr>
        <w:t>phát</w:t>
      </w:r>
      <w:proofErr w:type="spellEnd"/>
      <w:r w:rsidRPr="0034373A">
        <w:rPr>
          <w:rFonts w:ascii="Times New Roman" w:hAnsi="Times New Roman"/>
          <w:color w:val="000000" w:themeColor="text1"/>
          <w:sz w:val="24"/>
          <w:szCs w:val="24"/>
        </w:rPr>
        <w:t xml:space="preserve"> </w:t>
      </w:r>
      <w:proofErr w:type="spellStart"/>
      <w:r w:rsidRPr="0034373A">
        <w:rPr>
          <w:rFonts w:ascii="Times New Roman" w:hAnsi="Times New Roman"/>
          <w:color w:val="000000" w:themeColor="text1"/>
          <w:sz w:val="24"/>
          <w:szCs w:val="24"/>
        </w:rPr>
        <w:t>hành</w:t>
      </w:r>
      <w:proofErr w:type="spellEnd"/>
      <w:r w:rsidRPr="0034373A">
        <w:rPr>
          <w:rFonts w:ascii="Times New Roman" w:hAnsi="Times New Roman"/>
          <w:color w:val="000000" w:themeColor="text1"/>
          <w:sz w:val="24"/>
          <w:szCs w:val="24"/>
        </w:rPr>
        <w:t xml:space="preserve"> </w:t>
      </w:r>
      <w:proofErr w:type="spellStart"/>
      <w:r w:rsidRPr="0034373A">
        <w:rPr>
          <w:rFonts w:ascii="Times New Roman" w:hAnsi="Times New Roman"/>
          <w:color w:val="000000" w:themeColor="text1"/>
          <w:sz w:val="24"/>
          <w:szCs w:val="24"/>
        </w:rPr>
        <w:t>ra</w:t>
      </w:r>
      <w:proofErr w:type="spellEnd"/>
      <w:r w:rsidRPr="0034373A">
        <w:rPr>
          <w:rFonts w:ascii="Times New Roman" w:hAnsi="Times New Roman"/>
          <w:color w:val="000000" w:themeColor="text1"/>
          <w:sz w:val="24"/>
          <w:szCs w:val="24"/>
        </w:rPr>
        <w:t xml:space="preserve"> </w:t>
      </w:r>
      <w:proofErr w:type="spellStart"/>
      <w:r w:rsidRPr="0034373A">
        <w:rPr>
          <w:rFonts w:ascii="Times New Roman" w:hAnsi="Times New Roman"/>
          <w:color w:val="000000" w:themeColor="text1"/>
          <w:sz w:val="24"/>
          <w:szCs w:val="24"/>
        </w:rPr>
        <w:t>công</w:t>
      </w:r>
      <w:proofErr w:type="spellEnd"/>
      <w:r w:rsidRPr="0034373A">
        <w:rPr>
          <w:rFonts w:ascii="Times New Roman" w:hAnsi="Times New Roman"/>
          <w:color w:val="000000" w:themeColor="text1"/>
          <w:sz w:val="24"/>
          <w:szCs w:val="24"/>
        </w:rPr>
        <w:t xml:space="preserve"> </w:t>
      </w:r>
      <w:proofErr w:type="spellStart"/>
      <w:r w:rsidRPr="0034373A">
        <w:rPr>
          <w:rFonts w:ascii="Times New Roman" w:hAnsi="Times New Roman"/>
          <w:color w:val="000000" w:themeColor="text1"/>
          <w:sz w:val="24"/>
          <w:szCs w:val="24"/>
        </w:rPr>
        <w:t>chúng</w:t>
      </w:r>
      <w:proofErr w:type="spellEnd"/>
      <w:r w:rsidRPr="0034373A">
        <w:rPr>
          <w:rFonts w:ascii="Times New Roman" w:hAnsi="Times New Roman"/>
          <w:color w:val="000000" w:themeColor="text1"/>
          <w:sz w:val="24"/>
          <w:szCs w:val="24"/>
        </w:rPr>
        <w:t xml:space="preserve"> </w:t>
      </w:r>
      <w:proofErr w:type="spellStart"/>
      <w:r w:rsidRPr="0034373A">
        <w:rPr>
          <w:rFonts w:ascii="Times New Roman" w:hAnsi="Times New Roman"/>
          <w:color w:val="000000" w:themeColor="text1"/>
          <w:sz w:val="24"/>
          <w:szCs w:val="24"/>
        </w:rPr>
        <w:t>trị</w:t>
      </w:r>
      <w:proofErr w:type="spellEnd"/>
      <w:r w:rsidRPr="0034373A">
        <w:rPr>
          <w:rFonts w:ascii="Times New Roman" w:hAnsi="Times New Roman"/>
          <w:color w:val="000000" w:themeColor="text1"/>
          <w:sz w:val="24"/>
          <w:szCs w:val="24"/>
        </w:rPr>
        <w:t xml:space="preserve"> </w:t>
      </w:r>
      <w:proofErr w:type="spellStart"/>
      <w:r w:rsidRPr="0034373A">
        <w:rPr>
          <w:rFonts w:ascii="Times New Roman" w:hAnsi="Times New Roman"/>
          <w:color w:val="000000" w:themeColor="text1"/>
          <w:sz w:val="24"/>
          <w:szCs w:val="24"/>
        </w:rPr>
        <w:t>giá</w:t>
      </w:r>
      <w:proofErr w:type="spellEnd"/>
      <w:r w:rsidRPr="0034373A">
        <w:rPr>
          <w:rFonts w:ascii="Times New Roman" w:hAnsi="Times New Roman"/>
          <w:color w:val="000000" w:themeColor="text1"/>
          <w:sz w:val="24"/>
          <w:szCs w:val="24"/>
        </w:rPr>
        <w:t xml:space="preserve"> 27,05</w:t>
      </w: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ngàn</w:t>
      </w:r>
      <w:proofErr w:type="spellEnd"/>
      <w:r w:rsidRPr="0034373A">
        <w:rPr>
          <w:rFonts w:ascii="Times New Roman" w:hAnsi="Times New Roman"/>
          <w:color w:val="000000" w:themeColor="text1"/>
          <w:sz w:val="24"/>
          <w:szCs w:val="24"/>
        </w:rPr>
        <w:t xml:space="preserve"> </w:t>
      </w:r>
      <w:proofErr w:type="spellStart"/>
      <w:r w:rsidRPr="0034373A">
        <w:rPr>
          <w:rFonts w:ascii="Times New Roman" w:hAnsi="Times New Roman"/>
          <w:color w:val="000000" w:themeColor="text1"/>
          <w:sz w:val="24"/>
          <w:szCs w:val="24"/>
        </w:rPr>
        <w:t>tỷ</w:t>
      </w:r>
      <w:proofErr w:type="spellEnd"/>
      <w:r w:rsidRPr="0034373A">
        <w:rPr>
          <w:rFonts w:ascii="Times New Roman" w:hAnsi="Times New Roman"/>
          <w:color w:val="000000" w:themeColor="text1"/>
          <w:sz w:val="24"/>
          <w:szCs w:val="24"/>
        </w:rPr>
        <w:t xml:space="preserve"> </w:t>
      </w:r>
      <w:proofErr w:type="spellStart"/>
      <w:r w:rsidRPr="0034373A">
        <w:rPr>
          <w:rFonts w:ascii="Times New Roman" w:hAnsi="Times New Roman"/>
          <w:color w:val="000000" w:themeColor="text1"/>
          <w:sz w:val="24"/>
          <w:szCs w:val="24"/>
        </w:rPr>
        <w:t>đồng</w:t>
      </w:r>
      <w:proofErr w:type="spellEnd"/>
      <w:r w:rsidRPr="0091572C">
        <w:rPr>
          <w:rFonts w:ascii="Times New Roman" w:hAnsi="Times New Roman"/>
          <w:color w:val="000000" w:themeColor="text1"/>
          <w:sz w:val="24"/>
          <w:szCs w:val="24"/>
        </w:rPr>
        <w:t>. (</w:t>
      </w:r>
      <w:proofErr w:type="spellStart"/>
      <w:r w:rsidRPr="0091572C">
        <w:rPr>
          <w:rFonts w:ascii="Times New Roman" w:hAnsi="Times New Roman"/>
          <w:color w:val="000000" w:themeColor="text1"/>
          <w:sz w:val="24"/>
          <w:szCs w:val="24"/>
        </w:rPr>
        <w:t>Nguồn</w:t>
      </w:r>
      <w:proofErr w:type="spellEnd"/>
      <w:r w:rsidRPr="0091572C">
        <w:rPr>
          <w:rFonts w:ascii="Times New Roman" w:hAnsi="Times New Roman"/>
          <w:color w:val="000000" w:themeColor="text1"/>
          <w:sz w:val="24"/>
          <w:szCs w:val="24"/>
        </w:rPr>
        <w:t>: VBMA)</w:t>
      </w:r>
    </w:p>
    <w:p w14:paraId="225DE2C2" w14:textId="77777777" w:rsidR="009C75C6" w:rsidRDefault="009C75C6" w:rsidP="009C75C6">
      <w:pPr>
        <w:shd w:val="clear" w:color="auto" w:fill="FFFFFF"/>
        <w:tabs>
          <w:tab w:val="left" w:pos="540"/>
        </w:tabs>
        <w:spacing w:before="120" w:after="0" w:line="240" w:lineRule="auto"/>
        <w:jc w:val="both"/>
        <w:rPr>
          <w:rFonts w:ascii="Times New Roman" w:hAnsi="Times New Roman"/>
          <w:color w:val="000000" w:themeColor="text1"/>
          <w:sz w:val="24"/>
          <w:szCs w:val="24"/>
        </w:rPr>
      </w:pPr>
    </w:p>
    <w:p w14:paraId="6F7298ED" w14:textId="42F0181F" w:rsidR="00BE6F63" w:rsidRPr="001C531F" w:rsidRDefault="005858BC" w:rsidP="00315A8E">
      <w:pPr>
        <w:shd w:val="clear" w:color="auto" w:fill="FFFFFF"/>
        <w:tabs>
          <w:tab w:val="left" w:pos="540"/>
        </w:tabs>
        <w:spacing w:after="0" w:line="240" w:lineRule="auto"/>
        <w:jc w:val="both"/>
        <w:rPr>
          <w:rFonts w:ascii="Times New Roman" w:hAnsi="Times New Roman"/>
          <w:sz w:val="24"/>
          <w:szCs w:val="24"/>
          <w:lang w:val="nl-NL"/>
        </w:rPr>
      </w:pPr>
      <w:r w:rsidRPr="001C531F">
        <w:rPr>
          <w:rFonts w:ascii="Times New Roman" w:hAnsi="Times New Roman"/>
          <w:b/>
          <w:sz w:val="24"/>
          <w:szCs w:val="24"/>
          <w:lang w:val="nl-NL"/>
        </w:rPr>
        <w:t>4</w:t>
      </w:r>
      <w:r w:rsidR="00BE6F63" w:rsidRPr="001C531F">
        <w:rPr>
          <w:rFonts w:ascii="Times New Roman" w:hAnsi="Times New Roman"/>
          <w:b/>
          <w:sz w:val="24"/>
          <w:szCs w:val="24"/>
          <w:lang w:val="nl-NL"/>
        </w:rPr>
        <w:t>. Chi tiết các chỉ tiêu hoạt động của quỹ</w:t>
      </w:r>
      <w:r w:rsidR="00BE6F63" w:rsidRPr="001C531F">
        <w:rPr>
          <w:rFonts w:ascii="Times New Roman" w:hAnsi="Times New Roman"/>
          <w:sz w:val="24"/>
          <w:szCs w:val="24"/>
          <w:lang w:val="nl-NL"/>
        </w:rPr>
        <w:t>:</w:t>
      </w:r>
    </w:p>
    <w:p w14:paraId="1A61AB85" w14:textId="77777777" w:rsidR="00BE6F63" w:rsidRPr="001C531F" w:rsidRDefault="00BE6F63" w:rsidP="00315A8E">
      <w:pPr>
        <w:shd w:val="clear" w:color="auto" w:fill="FFFFFF"/>
        <w:tabs>
          <w:tab w:val="left" w:pos="540"/>
        </w:tabs>
        <w:spacing w:before="120" w:after="0" w:line="360" w:lineRule="auto"/>
        <w:jc w:val="both"/>
        <w:rPr>
          <w:rFonts w:ascii="Times New Roman" w:hAnsi="Times New Roman"/>
          <w:b/>
          <w:sz w:val="24"/>
          <w:szCs w:val="24"/>
          <w:lang w:val="nl-NL"/>
        </w:rPr>
      </w:pPr>
      <w:r w:rsidRPr="00E95858">
        <w:rPr>
          <w:rFonts w:ascii="Times New Roman" w:hAnsi="Times New Roman"/>
          <w:b/>
          <w:sz w:val="24"/>
          <w:szCs w:val="24"/>
          <w:lang w:val="nl-NL"/>
        </w:rPr>
        <w:t>4.1. Số liệu chi tiết hoạt động của Quỹ</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508"/>
        <w:gridCol w:w="1822"/>
        <w:gridCol w:w="1916"/>
        <w:gridCol w:w="2108"/>
      </w:tblGrid>
      <w:tr w:rsidR="00917147" w:rsidRPr="00A90AB7" w14:paraId="40D99AF5" w14:textId="77777777" w:rsidTr="00C119BD">
        <w:tc>
          <w:tcPr>
            <w:tcW w:w="1875" w:type="pct"/>
            <w:shd w:val="clear" w:color="auto" w:fill="auto"/>
            <w:vAlign w:val="center"/>
          </w:tcPr>
          <w:p w14:paraId="57EEC12D" w14:textId="77777777" w:rsidR="00917147" w:rsidRPr="00A90AB7" w:rsidRDefault="00917147" w:rsidP="00C119BD">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Chỉ tiêu</w:t>
            </w:r>
          </w:p>
        </w:tc>
        <w:tc>
          <w:tcPr>
            <w:tcW w:w="974" w:type="pct"/>
            <w:shd w:val="clear" w:color="auto" w:fill="auto"/>
            <w:vAlign w:val="center"/>
          </w:tcPr>
          <w:p w14:paraId="7D75CEE2" w14:textId="77777777" w:rsidR="00917147" w:rsidRPr="00A90AB7" w:rsidRDefault="00917147" w:rsidP="00C119BD">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1 năm đến thời điểm báo cáo (%)</w:t>
            </w:r>
          </w:p>
        </w:tc>
        <w:tc>
          <w:tcPr>
            <w:tcW w:w="1024" w:type="pct"/>
            <w:shd w:val="clear" w:color="auto" w:fill="auto"/>
            <w:vAlign w:val="center"/>
          </w:tcPr>
          <w:p w14:paraId="2B8EB7C1" w14:textId="77777777" w:rsidR="00917147" w:rsidRPr="00A90AB7" w:rsidRDefault="00917147" w:rsidP="00C119BD">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3 năm gần nhất tính đến thời điểm báo cáo (%)</w:t>
            </w:r>
          </w:p>
        </w:tc>
        <w:tc>
          <w:tcPr>
            <w:tcW w:w="1127" w:type="pct"/>
            <w:shd w:val="clear" w:color="auto" w:fill="auto"/>
            <w:vAlign w:val="center"/>
          </w:tcPr>
          <w:p w14:paraId="1D2C2023" w14:textId="77777777" w:rsidR="00917147" w:rsidRPr="00A90AB7" w:rsidRDefault="00917147" w:rsidP="00C119BD">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Từ khi thành lập đến thời điểm báo cáo (%)</w:t>
            </w:r>
          </w:p>
        </w:tc>
      </w:tr>
      <w:tr w:rsidR="00917147" w:rsidRPr="00A90AB7" w14:paraId="6FBBB033" w14:textId="77777777" w:rsidTr="00C119BD">
        <w:tc>
          <w:tcPr>
            <w:tcW w:w="1875" w:type="pct"/>
            <w:shd w:val="clear" w:color="auto" w:fill="auto"/>
            <w:vAlign w:val="center"/>
          </w:tcPr>
          <w:p w14:paraId="771A8457" w14:textId="77777777" w:rsidR="00917147" w:rsidRPr="00A90AB7" w:rsidRDefault="00917147" w:rsidP="00C119BD">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A</w:t>
            </w:r>
          </w:p>
        </w:tc>
        <w:tc>
          <w:tcPr>
            <w:tcW w:w="974" w:type="pct"/>
            <w:shd w:val="clear" w:color="auto" w:fill="auto"/>
            <w:vAlign w:val="center"/>
          </w:tcPr>
          <w:p w14:paraId="4F53E78E" w14:textId="77777777" w:rsidR="00917147" w:rsidRPr="00A90AB7" w:rsidRDefault="00917147" w:rsidP="00C119BD">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w:t>
            </w:r>
          </w:p>
        </w:tc>
        <w:tc>
          <w:tcPr>
            <w:tcW w:w="1024" w:type="pct"/>
            <w:shd w:val="clear" w:color="auto" w:fill="auto"/>
            <w:vAlign w:val="center"/>
          </w:tcPr>
          <w:p w14:paraId="60E7066E" w14:textId="77777777" w:rsidR="00917147" w:rsidRPr="00A90AB7" w:rsidRDefault="00917147" w:rsidP="00C119BD">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w:t>
            </w:r>
          </w:p>
        </w:tc>
        <w:tc>
          <w:tcPr>
            <w:tcW w:w="1127" w:type="pct"/>
            <w:shd w:val="clear" w:color="auto" w:fill="auto"/>
            <w:vAlign w:val="center"/>
          </w:tcPr>
          <w:p w14:paraId="19EE8D9E" w14:textId="77777777" w:rsidR="00917147" w:rsidRPr="00A90AB7" w:rsidRDefault="00917147" w:rsidP="00C119BD">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3</w:t>
            </w:r>
          </w:p>
        </w:tc>
      </w:tr>
      <w:tr w:rsidR="00917147" w:rsidRPr="00A90AB7" w14:paraId="5053CB80" w14:textId="77777777" w:rsidTr="00C119BD">
        <w:tc>
          <w:tcPr>
            <w:tcW w:w="1875" w:type="pct"/>
            <w:shd w:val="clear" w:color="auto" w:fill="auto"/>
            <w:vAlign w:val="center"/>
          </w:tcPr>
          <w:p w14:paraId="0E639183" w14:textId="77777777" w:rsidR="00917147" w:rsidRPr="00A90AB7" w:rsidRDefault="00917147" w:rsidP="00C119BD">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thu nhập/1 đơn vị CCQ</w:t>
            </w:r>
          </w:p>
        </w:tc>
        <w:tc>
          <w:tcPr>
            <w:tcW w:w="974" w:type="pct"/>
            <w:shd w:val="clear" w:color="auto" w:fill="auto"/>
            <w:vAlign w:val="center"/>
          </w:tcPr>
          <w:p w14:paraId="1CD2012B" w14:textId="77777777" w:rsidR="00917147" w:rsidRPr="0009649C" w:rsidRDefault="00917147" w:rsidP="00C119BD">
            <w:pPr>
              <w:tabs>
                <w:tab w:val="left" w:pos="540"/>
              </w:tabs>
              <w:spacing w:after="0" w:line="240" w:lineRule="auto"/>
              <w:ind w:left="58" w:right="58"/>
              <w:jc w:val="center"/>
              <w:rPr>
                <w:rFonts w:ascii="Times New Roman" w:eastAsia="Times New Roman" w:hAnsi="Times New Roman"/>
                <w:color w:val="FF0000"/>
                <w:sz w:val="24"/>
                <w:szCs w:val="24"/>
                <w:lang w:val="nl-NL"/>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24" w:type="pct"/>
            <w:shd w:val="clear" w:color="auto" w:fill="auto"/>
            <w:vAlign w:val="center"/>
          </w:tcPr>
          <w:p w14:paraId="3F839966" w14:textId="77777777" w:rsidR="00917147" w:rsidRPr="00A90AB7" w:rsidRDefault="00917147" w:rsidP="00C119BD">
            <w:pPr>
              <w:tabs>
                <w:tab w:val="left" w:pos="540"/>
              </w:tabs>
              <w:spacing w:after="0" w:line="240" w:lineRule="auto"/>
              <w:ind w:left="58" w:right="58"/>
              <w:jc w:val="center"/>
              <w:rPr>
                <w:rFonts w:ascii="Times New Roman" w:eastAsia="Times New Roman" w:hAnsi="Times New Roman"/>
                <w:sz w:val="24"/>
                <w:szCs w:val="24"/>
                <w:lang w:val="nl-NL"/>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127" w:type="pct"/>
            <w:shd w:val="clear" w:color="auto" w:fill="auto"/>
            <w:vAlign w:val="center"/>
          </w:tcPr>
          <w:p w14:paraId="36A0C289" w14:textId="77777777" w:rsidR="00917147" w:rsidRPr="00A90AB7" w:rsidRDefault="00917147" w:rsidP="00C119BD">
            <w:pPr>
              <w:tabs>
                <w:tab w:val="left" w:pos="540"/>
              </w:tabs>
              <w:spacing w:after="0" w:line="240" w:lineRule="auto"/>
              <w:ind w:left="58" w:right="58"/>
              <w:jc w:val="center"/>
              <w:rPr>
                <w:rFonts w:ascii="Times New Roman" w:eastAsia="Times New Roman" w:hAnsi="Times New Roman"/>
                <w:sz w:val="24"/>
                <w:szCs w:val="24"/>
                <w:lang w:val="nl-NL"/>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917147" w:rsidRPr="00A90AB7" w14:paraId="626AA38A" w14:textId="77777777" w:rsidTr="00C119BD">
        <w:tc>
          <w:tcPr>
            <w:tcW w:w="1875" w:type="pct"/>
            <w:shd w:val="clear" w:color="auto" w:fill="auto"/>
            <w:vAlign w:val="center"/>
          </w:tcPr>
          <w:p w14:paraId="39B2BD26" w14:textId="77777777" w:rsidR="00917147" w:rsidRPr="00A90AB7" w:rsidRDefault="00917147" w:rsidP="00C119BD">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Vốn/1 đơn vị CCQ</w:t>
            </w:r>
          </w:p>
        </w:tc>
        <w:tc>
          <w:tcPr>
            <w:tcW w:w="974" w:type="pct"/>
            <w:shd w:val="clear" w:color="auto" w:fill="auto"/>
            <w:vAlign w:val="center"/>
          </w:tcPr>
          <w:p w14:paraId="190F37DE" w14:textId="77777777" w:rsidR="00917147" w:rsidRPr="0009649C" w:rsidRDefault="00917147" w:rsidP="00C119BD">
            <w:pPr>
              <w:tabs>
                <w:tab w:val="left" w:pos="540"/>
              </w:tabs>
              <w:spacing w:after="0" w:line="240" w:lineRule="auto"/>
              <w:ind w:left="58" w:right="58"/>
              <w:jc w:val="center"/>
              <w:rPr>
                <w:rFonts w:ascii="Times New Roman" w:eastAsia="Times New Roman" w:hAnsi="Times New Roman"/>
                <w:color w:val="FF0000"/>
                <w:sz w:val="24"/>
                <w:szCs w:val="24"/>
                <w:lang w:val="nl-NL"/>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24" w:type="pct"/>
            <w:shd w:val="clear" w:color="auto" w:fill="auto"/>
            <w:vAlign w:val="center"/>
          </w:tcPr>
          <w:p w14:paraId="77DF0A0D" w14:textId="77777777" w:rsidR="00917147" w:rsidRPr="00A90AB7" w:rsidRDefault="00917147" w:rsidP="00C119BD">
            <w:pPr>
              <w:tabs>
                <w:tab w:val="left" w:pos="540"/>
              </w:tabs>
              <w:spacing w:after="0" w:line="240" w:lineRule="auto"/>
              <w:ind w:left="58" w:right="58"/>
              <w:jc w:val="center"/>
              <w:rPr>
                <w:rFonts w:ascii="Times New Roman" w:eastAsia="Times New Roman" w:hAnsi="Times New Roman"/>
                <w:sz w:val="24"/>
                <w:szCs w:val="24"/>
                <w:lang w:val="nl-NL"/>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127" w:type="pct"/>
            <w:shd w:val="clear" w:color="auto" w:fill="auto"/>
            <w:vAlign w:val="center"/>
          </w:tcPr>
          <w:p w14:paraId="42917CB9" w14:textId="77777777" w:rsidR="00917147" w:rsidRPr="00A90AB7" w:rsidRDefault="00917147" w:rsidP="00C119BD">
            <w:pPr>
              <w:tabs>
                <w:tab w:val="left" w:pos="540"/>
              </w:tabs>
              <w:spacing w:after="0" w:line="240" w:lineRule="auto"/>
              <w:ind w:left="58" w:right="58"/>
              <w:jc w:val="center"/>
              <w:rPr>
                <w:rFonts w:ascii="Times New Roman" w:eastAsia="Times New Roman" w:hAnsi="Times New Roman"/>
                <w:sz w:val="24"/>
                <w:szCs w:val="24"/>
                <w:lang w:val="nl-NL"/>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B02B88" w:rsidRPr="00A90AB7" w14:paraId="64FDB193" w14:textId="77777777" w:rsidTr="00B02B88">
        <w:tc>
          <w:tcPr>
            <w:tcW w:w="1875" w:type="pct"/>
            <w:shd w:val="clear" w:color="auto" w:fill="auto"/>
            <w:vAlign w:val="center"/>
          </w:tcPr>
          <w:p w14:paraId="3010D946" w14:textId="77777777" w:rsidR="00B02B88" w:rsidRPr="00A90AB7" w:rsidRDefault="00B02B88" w:rsidP="00B02B88">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Tổng tăng trưởng/1 đơn vị CCQ</w:t>
            </w:r>
          </w:p>
        </w:tc>
        <w:tc>
          <w:tcPr>
            <w:tcW w:w="974" w:type="pct"/>
            <w:shd w:val="clear" w:color="auto" w:fill="auto"/>
            <w:vAlign w:val="center"/>
          </w:tcPr>
          <w:p w14:paraId="116C1ABD" w14:textId="0460CA4F" w:rsidR="00B02B88" w:rsidRPr="00A90AB7" w:rsidRDefault="00B02B88" w:rsidP="00B02B88">
            <w:pPr>
              <w:tabs>
                <w:tab w:val="left" w:pos="540"/>
              </w:tabs>
              <w:spacing w:after="0" w:line="240" w:lineRule="auto"/>
              <w:ind w:right="58"/>
              <w:jc w:val="center"/>
              <w:rPr>
                <w:rFonts w:ascii="Times New Roman" w:eastAsia="Times New Roman" w:hAnsi="Times New Roman"/>
                <w:sz w:val="24"/>
                <w:szCs w:val="24"/>
                <w:lang w:val="nl-NL"/>
              </w:rPr>
            </w:pPr>
            <w:r w:rsidRPr="00B02B88">
              <w:rPr>
                <w:rFonts w:ascii="Times New Roman" w:eastAsia="Times New Roman" w:hAnsi="Times New Roman"/>
                <w:sz w:val="24"/>
                <w:szCs w:val="24"/>
                <w:lang w:val="nl-NL"/>
              </w:rPr>
              <w:t>2</w:t>
            </w:r>
            <w:r>
              <w:rPr>
                <w:rFonts w:ascii="Times New Roman" w:eastAsia="Times New Roman" w:hAnsi="Times New Roman"/>
                <w:sz w:val="24"/>
                <w:szCs w:val="24"/>
                <w:lang w:val="nl-NL"/>
              </w:rPr>
              <w:t>,</w:t>
            </w:r>
            <w:r w:rsidRPr="00B02B88">
              <w:rPr>
                <w:rFonts w:ascii="Times New Roman" w:eastAsia="Times New Roman" w:hAnsi="Times New Roman"/>
                <w:sz w:val="24"/>
                <w:szCs w:val="24"/>
                <w:lang w:val="nl-NL"/>
              </w:rPr>
              <w:t>18</w:t>
            </w:r>
          </w:p>
        </w:tc>
        <w:tc>
          <w:tcPr>
            <w:tcW w:w="1024" w:type="pct"/>
            <w:shd w:val="clear" w:color="auto" w:fill="auto"/>
            <w:vAlign w:val="center"/>
          </w:tcPr>
          <w:p w14:paraId="7B4A82FF" w14:textId="31346C1F" w:rsidR="00B02B88" w:rsidRPr="00A90AB7" w:rsidRDefault="00B02B88" w:rsidP="00B02B88">
            <w:pPr>
              <w:tabs>
                <w:tab w:val="left" w:pos="540"/>
              </w:tabs>
              <w:spacing w:after="0" w:line="240" w:lineRule="auto"/>
              <w:ind w:left="58" w:right="58"/>
              <w:jc w:val="center"/>
              <w:rPr>
                <w:rFonts w:ascii="Times New Roman" w:eastAsia="Times New Roman" w:hAnsi="Times New Roman"/>
                <w:sz w:val="24"/>
                <w:szCs w:val="24"/>
                <w:lang w:val="nl-NL"/>
              </w:rPr>
            </w:pPr>
            <w:r w:rsidRPr="00B02B88">
              <w:rPr>
                <w:rFonts w:ascii="Times New Roman" w:eastAsia="Times New Roman" w:hAnsi="Times New Roman"/>
                <w:sz w:val="24"/>
                <w:szCs w:val="24"/>
                <w:lang w:val="nl-NL"/>
              </w:rPr>
              <w:t>11</w:t>
            </w:r>
            <w:r>
              <w:rPr>
                <w:rFonts w:ascii="Times New Roman" w:eastAsia="Times New Roman" w:hAnsi="Times New Roman"/>
                <w:sz w:val="24"/>
                <w:szCs w:val="24"/>
                <w:lang w:val="nl-NL"/>
              </w:rPr>
              <w:t>,</w:t>
            </w:r>
            <w:r w:rsidRPr="00B02B88">
              <w:rPr>
                <w:rFonts w:ascii="Times New Roman" w:eastAsia="Times New Roman" w:hAnsi="Times New Roman"/>
                <w:sz w:val="24"/>
                <w:szCs w:val="24"/>
                <w:lang w:val="nl-NL"/>
              </w:rPr>
              <w:t>96</w:t>
            </w:r>
          </w:p>
        </w:tc>
        <w:tc>
          <w:tcPr>
            <w:tcW w:w="1127" w:type="pct"/>
            <w:shd w:val="clear" w:color="auto" w:fill="auto"/>
            <w:vAlign w:val="center"/>
          </w:tcPr>
          <w:p w14:paraId="749075A2" w14:textId="725FFF3B" w:rsidR="00B02B88" w:rsidRPr="00A90AB7" w:rsidRDefault="00B02B88" w:rsidP="00B02B88">
            <w:pPr>
              <w:tabs>
                <w:tab w:val="left" w:pos="540"/>
              </w:tabs>
              <w:spacing w:after="0" w:line="240" w:lineRule="auto"/>
              <w:ind w:left="58" w:right="58"/>
              <w:jc w:val="center"/>
              <w:rPr>
                <w:rFonts w:ascii="Times New Roman" w:eastAsia="Times New Roman" w:hAnsi="Times New Roman"/>
                <w:sz w:val="24"/>
                <w:szCs w:val="24"/>
                <w:lang w:val="nl-NL"/>
              </w:rPr>
            </w:pPr>
            <w:r w:rsidRPr="00B02B88">
              <w:rPr>
                <w:rFonts w:ascii="Times New Roman" w:eastAsia="Times New Roman" w:hAnsi="Times New Roman"/>
                <w:sz w:val="24"/>
                <w:szCs w:val="24"/>
                <w:lang w:val="nl-NL"/>
              </w:rPr>
              <w:t>12</w:t>
            </w:r>
            <w:r>
              <w:rPr>
                <w:rFonts w:ascii="Times New Roman" w:eastAsia="Times New Roman" w:hAnsi="Times New Roman"/>
                <w:sz w:val="24"/>
                <w:szCs w:val="24"/>
                <w:lang w:val="nl-NL"/>
              </w:rPr>
              <w:t>,</w:t>
            </w:r>
            <w:r w:rsidRPr="00B02B88">
              <w:rPr>
                <w:rFonts w:ascii="Times New Roman" w:eastAsia="Times New Roman" w:hAnsi="Times New Roman"/>
                <w:sz w:val="24"/>
                <w:szCs w:val="24"/>
                <w:lang w:val="nl-NL"/>
              </w:rPr>
              <w:t>63</w:t>
            </w:r>
          </w:p>
        </w:tc>
      </w:tr>
      <w:tr w:rsidR="00B02B88" w:rsidRPr="00A90AB7" w14:paraId="4E13B52F" w14:textId="77777777" w:rsidTr="00B02B88">
        <w:tc>
          <w:tcPr>
            <w:tcW w:w="1875" w:type="pct"/>
            <w:shd w:val="clear" w:color="auto" w:fill="auto"/>
            <w:vAlign w:val="center"/>
          </w:tcPr>
          <w:p w14:paraId="739239A1" w14:textId="77777777" w:rsidR="00B02B88" w:rsidRPr="00A90AB7" w:rsidRDefault="00B02B88" w:rsidP="00B02B88">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hàng năm(%)/1 đơn vị CCQ</w:t>
            </w:r>
          </w:p>
        </w:tc>
        <w:tc>
          <w:tcPr>
            <w:tcW w:w="974" w:type="pct"/>
            <w:shd w:val="clear" w:color="auto" w:fill="auto"/>
            <w:vAlign w:val="center"/>
          </w:tcPr>
          <w:p w14:paraId="4BB9BE8A" w14:textId="1DF9AD08" w:rsidR="00B02B88" w:rsidRPr="00A90AB7" w:rsidRDefault="00B02B88" w:rsidP="00B02B88">
            <w:pPr>
              <w:tabs>
                <w:tab w:val="left" w:pos="540"/>
              </w:tabs>
              <w:spacing w:after="0" w:line="240" w:lineRule="auto"/>
              <w:ind w:left="58" w:right="58"/>
              <w:jc w:val="center"/>
              <w:rPr>
                <w:rFonts w:ascii="Times New Roman" w:eastAsia="Times New Roman" w:hAnsi="Times New Roman"/>
                <w:sz w:val="24"/>
                <w:szCs w:val="24"/>
                <w:lang w:val="nl-NL"/>
              </w:rPr>
            </w:pPr>
            <w:r w:rsidRPr="00B02B88">
              <w:rPr>
                <w:rFonts w:ascii="Times New Roman" w:eastAsia="Times New Roman" w:hAnsi="Times New Roman"/>
                <w:sz w:val="24"/>
                <w:szCs w:val="24"/>
                <w:lang w:val="nl-NL"/>
              </w:rPr>
              <w:t>2</w:t>
            </w:r>
            <w:r>
              <w:rPr>
                <w:rFonts w:ascii="Times New Roman" w:eastAsia="Times New Roman" w:hAnsi="Times New Roman"/>
                <w:sz w:val="24"/>
                <w:szCs w:val="24"/>
                <w:lang w:val="nl-NL"/>
              </w:rPr>
              <w:t>,</w:t>
            </w:r>
            <w:r w:rsidRPr="00B02B88">
              <w:rPr>
                <w:rFonts w:ascii="Times New Roman" w:eastAsia="Times New Roman" w:hAnsi="Times New Roman"/>
                <w:sz w:val="24"/>
                <w:szCs w:val="24"/>
                <w:lang w:val="nl-NL"/>
              </w:rPr>
              <w:t>18</w:t>
            </w:r>
          </w:p>
        </w:tc>
        <w:tc>
          <w:tcPr>
            <w:tcW w:w="1024" w:type="pct"/>
            <w:shd w:val="clear" w:color="auto" w:fill="auto"/>
            <w:vAlign w:val="center"/>
          </w:tcPr>
          <w:p w14:paraId="2FCF8116" w14:textId="702D82D9" w:rsidR="00B02B88" w:rsidRPr="00A90AB7" w:rsidRDefault="00B02B88" w:rsidP="00B02B88">
            <w:pPr>
              <w:tabs>
                <w:tab w:val="left" w:pos="540"/>
              </w:tabs>
              <w:spacing w:after="0" w:line="240" w:lineRule="auto"/>
              <w:ind w:left="58" w:right="58"/>
              <w:jc w:val="center"/>
              <w:rPr>
                <w:rFonts w:ascii="Times New Roman" w:eastAsia="Times New Roman" w:hAnsi="Times New Roman"/>
                <w:sz w:val="24"/>
                <w:szCs w:val="24"/>
                <w:lang w:val="nl-NL"/>
              </w:rPr>
            </w:pPr>
            <w:r w:rsidRPr="00B02B88">
              <w:rPr>
                <w:rFonts w:ascii="Times New Roman" w:eastAsia="Times New Roman" w:hAnsi="Times New Roman"/>
                <w:sz w:val="24"/>
                <w:szCs w:val="24"/>
                <w:lang w:val="nl-NL"/>
              </w:rPr>
              <w:t>3</w:t>
            </w:r>
            <w:r>
              <w:rPr>
                <w:rFonts w:ascii="Times New Roman" w:eastAsia="Times New Roman" w:hAnsi="Times New Roman"/>
                <w:sz w:val="24"/>
                <w:szCs w:val="24"/>
                <w:lang w:val="nl-NL"/>
              </w:rPr>
              <w:t>,</w:t>
            </w:r>
            <w:r w:rsidRPr="00B02B88">
              <w:rPr>
                <w:rFonts w:ascii="Times New Roman" w:eastAsia="Times New Roman" w:hAnsi="Times New Roman"/>
                <w:sz w:val="24"/>
                <w:szCs w:val="24"/>
                <w:lang w:val="nl-NL"/>
              </w:rPr>
              <w:t>83</w:t>
            </w:r>
          </w:p>
        </w:tc>
        <w:tc>
          <w:tcPr>
            <w:tcW w:w="1127" w:type="pct"/>
            <w:shd w:val="clear" w:color="auto" w:fill="auto"/>
            <w:vAlign w:val="center"/>
          </w:tcPr>
          <w:p w14:paraId="4697F15F" w14:textId="65EDFABE" w:rsidR="00B02B88" w:rsidRPr="00A90AB7" w:rsidRDefault="00B02B88" w:rsidP="00B02B88">
            <w:pPr>
              <w:tabs>
                <w:tab w:val="left" w:pos="540"/>
              </w:tabs>
              <w:spacing w:after="0" w:line="240" w:lineRule="auto"/>
              <w:ind w:left="58" w:right="58"/>
              <w:jc w:val="center"/>
              <w:rPr>
                <w:rFonts w:ascii="Times New Roman" w:eastAsia="Times New Roman" w:hAnsi="Times New Roman"/>
                <w:sz w:val="24"/>
                <w:szCs w:val="24"/>
                <w:lang w:val="nl-NL"/>
              </w:rPr>
            </w:pPr>
            <w:r w:rsidRPr="00B02B88">
              <w:rPr>
                <w:rFonts w:ascii="Times New Roman" w:eastAsia="Times New Roman" w:hAnsi="Times New Roman"/>
                <w:sz w:val="24"/>
                <w:szCs w:val="24"/>
                <w:lang w:val="nl-NL"/>
              </w:rPr>
              <w:t>3</w:t>
            </w:r>
            <w:r>
              <w:rPr>
                <w:rFonts w:ascii="Times New Roman" w:eastAsia="Times New Roman" w:hAnsi="Times New Roman"/>
                <w:sz w:val="24"/>
                <w:szCs w:val="24"/>
                <w:lang w:val="nl-NL"/>
              </w:rPr>
              <w:t>,</w:t>
            </w:r>
            <w:r w:rsidRPr="00B02B88">
              <w:rPr>
                <w:rFonts w:ascii="Times New Roman" w:eastAsia="Times New Roman" w:hAnsi="Times New Roman"/>
                <w:sz w:val="24"/>
                <w:szCs w:val="24"/>
                <w:lang w:val="nl-NL"/>
              </w:rPr>
              <w:t>31</w:t>
            </w:r>
          </w:p>
        </w:tc>
      </w:tr>
      <w:tr w:rsidR="00917147" w:rsidRPr="00A90AB7" w14:paraId="41BE7B0F" w14:textId="77777777" w:rsidTr="00C119BD">
        <w:tc>
          <w:tcPr>
            <w:tcW w:w="1875" w:type="pct"/>
            <w:shd w:val="clear" w:color="auto" w:fill="auto"/>
            <w:vAlign w:val="center"/>
          </w:tcPr>
          <w:p w14:paraId="651AA696" w14:textId="77777777" w:rsidR="00917147" w:rsidRPr="00A90AB7" w:rsidRDefault="00917147" w:rsidP="00C119BD">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của danh mục cơ cấu</w:t>
            </w:r>
            <w:r>
              <w:rPr>
                <w:rFonts w:ascii="Times New Roman" w:eastAsia="Times New Roman" w:hAnsi="Times New Roman"/>
                <w:sz w:val="24"/>
                <w:szCs w:val="24"/>
                <w:lang w:val="nl-NL"/>
              </w:rPr>
              <w:t xml:space="preserve"> (*)</w:t>
            </w:r>
          </w:p>
        </w:tc>
        <w:tc>
          <w:tcPr>
            <w:tcW w:w="974" w:type="pct"/>
            <w:shd w:val="clear" w:color="auto" w:fill="auto"/>
            <w:vAlign w:val="center"/>
          </w:tcPr>
          <w:p w14:paraId="4A75B284" w14:textId="77777777" w:rsidR="00917147" w:rsidRPr="00A90AB7" w:rsidRDefault="00917147" w:rsidP="00C119BD">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c>
          <w:tcPr>
            <w:tcW w:w="1024" w:type="pct"/>
            <w:shd w:val="clear" w:color="auto" w:fill="auto"/>
            <w:vAlign w:val="center"/>
          </w:tcPr>
          <w:p w14:paraId="204E4C9E" w14:textId="77777777" w:rsidR="00917147" w:rsidRPr="00A90AB7" w:rsidRDefault="00917147" w:rsidP="00C119BD">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c>
          <w:tcPr>
            <w:tcW w:w="1127" w:type="pct"/>
            <w:shd w:val="clear" w:color="auto" w:fill="auto"/>
            <w:vAlign w:val="center"/>
          </w:tcPr>
          <w:p w14:paraId="76DE1AFE" w14:textId="77777777" w:rsidR="00917147" w:rsidRPr="00A90AB7" w:rsidRDefault="00917147" w:rsidP="00C119BD">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r>
      <w:tr w:rsidR="00917147" w:rsidRPr="00A90AB7" w14:paraId="4BEC7836" w14:textId="77777777" w:rsidTr="00C119BD">
        <w:tc>
          <w:tcPr>
            <w:tcW w:w="1875" w:type="pct"/>
            <w:shd w:val="clear" w:color="auto" w:fill="auto"/>
            <w:vAlign w:val="center"/>
          </w:tcPr>
          <w:p w14:paraId="4383C0CC" w14:textId="77777777" w:rsidR="00917147" w:rsidRPr="00A90AB7" w:rsidRDefault="00917147" w:rsidP="00C119BD">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Thay đổi giá trị thị trường của 1 đơn vị CCQ</w:t>
            </w:r>
            <w:r>
              <w:rPr>
                <w:rFonts w:ascii="Times New Roman" w:eastAsia="Times New Roman" w:hAnsi="Times New Roman"/>
                <w:sz w:val="24"/>
                <w:szCs w:val="24"/>
                <w:lang w:val="nl-NL"/>
              </w:rPr>
              <w:t xml:space="preserve"> (**)</w:t>
            </w:r>
          </w:p>
        </w:tc>
        <w:tc>
          <w:tcPr>
            <w:tcW w:w="974" w:type="pct"/>
            <w:shd w:val="clear" w:color="auto" w:fill="auto"/>
            <w:vAlign w:val="center"/>
          </w:tcPr>
          <w:p w14:paraId="30881D7D" w14:textId="77777777" w:rsidR="00917147" w:rsidRPr="00A90AB7" w:rsidRDefault="00917147" w:rsidP="00C119BD">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c>
          <w:tcPr>
            <w:tcW w:w="1024" w:type="pct"/>
            <w:shd w:val="clear" w:color="auto" w:fill="auto"/>
            <w:vAlign w:val="center"/>
          </w:tcPr>
          <w:p w14:paraId="70E013E8" w14:textId="77777777" w:rsidR="00917147" w:rsidRPr="00A90AB7" w:rsidRDefault="00917147" w:rsidP="00C119BD">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c>
          <w:tcPr>
            <w:tcW w:w="1127" w:type="pct"/>
            <w:shd w:val="clear" w:color="auto" w:fill="auto"/>
            <w:vAlign w:val="center"/>
          </w:tcPr>
          <w:p w14:paraId="5F68A0C4" w14:textId="77777777" w:rsidR="00917147" w:rsidRPr="00A90AB7" w:rsidRDefault="00917147" w:rsidP="00C119BD">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r>
    </w:tbl>
    <w:p w14:paraId="49CC96DE" w14:textId="77777777" w:rsidR="00917147" w:rsidRPr="0099238D" w:rsidRDefault="00917147" w:rsidP="00917147">
      <w:pPr>
        <w:shd w:val="clear" w:color="auto" w:fill="FFFFFF"/>
        <w:tabs>
          <w:tab w:val="left" w:pos="540"/>
        </w:tabs>
        <w:spacing w:before="120" w:after="0" w:line="240" w:lineRule="auto"/>
        <w:jc w:val="both"/>
        <w:rPr>
          <w:rFonts w:ascii="Times New Roman" w:hAnsi="Times New Roman"/>
          <w:sz w:val="24"/>
          <w:szCs w:val="24"/>
          <w:lang w:val="nl-NL"/>
        </w:rPr>
      </w:pPr>
      <w:r w:rsidRPr="0099238D">
        <w:rPr>
          <w:rFonts w:ascii="Times New Roman" w:hAnsi="Times New Roman"/>
          <w:sz w:val="24"/>
          <w:szCs w:val="24"/>
          <w:lang w:val="nl-NL"/>
        </w:rPr>
        <w:t>(*)</w:t>
      </w:r>
      <w:r w:rsidRPr="0099238D">
        <w:rPr>
          <w:rFonts w:ascii="Times New Roman" w:hAnsi="Times New Roman"/>
          <w:sz w:val="24"/>
          <w:szCs w:val="24"/>
          <w:lang w:val="nl-NL"/>
        </w:rPr>
        <w:tab/>
        <w:t>Quỹ không có danh mục cơ cấu.</w:t>
      </w:r>
    </w:p>
    <w:p w14:paraId="48C4A807" w14:textId="77777777" w:rsidR="00917147" w:rsidRDefault="00917147" w:rsidP="00917147">
      <w:pPr>
        <w:shd w:val="clear" w:color="auto" w:fill="FFFFFF"/>
        <w:tabs>
          <w:tab w:val="left" w:pos="540"/>
        </w:tabs>
        <w:spacing w:before="120" w:after="0" w:line="240" w:lineRule="auto"/>
        <w:rPr>
          <w:noProof/>
        </w:rPr>
      </w:pPr>
      <w:r w:rsidRPr="0099238D">
        <w:rPr>
          <w:rFonts w:ascii="Times New Roman" w:hAnsi="Times New Roman"/>
          <w:sz w:val="24"/>
          <w:szCs w:val="24"/>
          <w:lang w:val="nl-NL"/>
        </w:rPr>
        <w:lastRenderedPageBreak/>
        <w:t>(**)</w:t>
      </w:r>
      <w:r w:rsidRPr="0099238D">
        <w:rPr>
          <w:rFonts w:ascii="Times New Roman" w:hAnsi="Times New Roman"/>
          <w:sz w:val="24"/>
          <w:szCs w:val="24"/>
          <w:lang w:val="nl-NL"/>
        </w:rPr>
        <w:tab/>
      </w:r>
      <w:r w:rsidRPr="00162951">
        <w:rPr>
          <w:rFonts w:ascii="Times New Roman" w:hAnsi="Times New Roman"/>
          <w:sz w:val="24"/>
          <w:szCs w:val="24"/>
          <w:lang w:val="nl-NL"/>
        </w:rPr>
        <w:t>Quỹ không có giá trị thị trường.</w:t>
      </w:r>
    </w:p>
    <w:p w14:paraId="24E34861" w14:textId="3321FF3D" w:rsidR="00DF533C" w:rsidRPr="001C531F" w:rsidRDefault="00B02B88" w:rsidP="0099238D">
      <w:pPr>
        <w:shd w:val="clear" w:color="auto" w:fill="FFFFFF"/>
        <w:tabs>
          <w:tab w:val="left" w:pos="540"/>
        </w:tabs>
        <w:spacing w:before="120" w:after="0" w:line="360" w:lineRule="auto"/>
        <w:rPr>
          <w:noProof/>
        </w:rPr>
      </w:pPr>
      <w:r>
        <w:rPr>
          <w:noProof/>
        </w:rPr>
        <w:drawing>
          <wp:inline distT="0" distB="0" distL="0" distR="0" wp14:anchorId="3A499EFA" wp14:editId="76F72B20">
            <wp:extent cx="5943600" cy="3912235"/>
            <wp:effectExtent l="0" t="0" r="0" b="12065"/>
            <wp:docPr id="779816002" name="Chart 1">
              <a:extLst xmlns:a="http://schemas.openxmlformats.org/drawingml/2006/main">
                <a:ext uri="{FF2B5EF4-FFF2-40B4-BE49-F238E27FC236}">
                  <a16:creationId xmlns:a16="http://schemas.microsoft.com/office/drawing/2014/main" id="{E97340CA-871B-48ED-BB81-137B91B715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91938F8" w14:textId="6376E8EE" w:rsidR="00BE6F63" w:rsidRPr="001C531F" w:rsidRDefault="00BE6F63" w:rsidP="00315A8E">
      <w:pPr>
        <w:shd w:val="clear" w:color="auto" w:fill="FFFFFF"/>
        <w:tabs>
          <w:tab w:val="left" w:pos="540"/>
        </w:tabs>
        <w:spacing w:before="120" w:after="0" w:line="360" w:lineRule="auto"/>
        <w:jc w:val="both"/>
        <w:rPr>
          <w:rFonts w:ascii="Times New Roman" w:hAnsi="Times New Roman"/>
          <w:sz w:val="24"/>
          <w:szCs w:val="24"/>
          <w:lang w:val="nl-NL"/>
        </w:rPr>
      </w:pPr>
      <w:bookmarkStart w:id="3" w:name="_Hlk99810626"/>
      <w:r w:rsidRPr="00162951">
        <w:rPr>
          <w:rFonts w:ascii="Times New Roman" w:hAnsi="Times New Roman"/>
          <w:sz w:val="24"/>
          <w:szCs w:val="24"/>
          <w:lang w:val="nl-NL"/>
        </w:rPr>
        <w:t xml:space="preserve">● </w:t>
      </w:r>
      <w:bookmarkStart w:id="4" w:name="_Hlk99810659"/>
      <w:r w:rsidRPr="00162951">
        <w:rPr>
          <w:rFonts w:ascii="Times New Roman" w:hAnsi="Times New Roman"/>
          <w:sz w:val="24"/>
          <w:szCs w:val="24"/>
          <w:lang w:val="nl-NL"/>
        </w:rPr>
        <w:t xml:space="preserve">Thay đổi </w:t>
      </w:r>
      <w:r w:rsidR="00DF533C" w:rsidRPr="00162951">
        <w:rPr>
          <w:rFonts w:ascii="Times New Roman" w:hAnsi="Times New Roman"/>
          <w:sz w:val="24"/>
          <w:szCs w:val="24"/>
          <w:lang w:val="nl-NL"/>
        </w:rPr>
        <w:t>NAV:</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325"/>
        <w:gridCol w:w="1899"/>
        <w:gridCol w:w="1906"/>
        <w:gridCol w:w="2224"/>
      </w:tblGrid>
      <w:tr w:rsidR="00A90AB7" w:rsidRPr="001C531F" w14:paraId="51028592" w14:textId="77777777" w:rsidTr="0017714B">
        <w:tc>
          <w:tcPr>
            <w:tcW w:w="1777" w:type="pct"/>
            <w:shd w:val="clear" w:color="auto" w:fill="auto"/>
          </w:tcPr>
          <w:p w14:paraId="47AB5736" w14:textId="77777777" w:rsidR="0017714B" w:rsidRPr="001C531F" w:rsidRDefault="0017714B" w:rsidP="0017714B">
            <w:pPr>
              <w:tabs>
                <w:tab w:val="left" w:pos="540"/>
              </w:tabs>
              <w:spacing w:before="120" w:after="0" w:line="240" w:lineRule="auto"/>
              <w:jc w:val="center"/>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Chỉ tiêu</w:t>
            </w:r>
          </w:p>
        </w:tc>
        <w:tc>
          <w:tcPr>
            <w:tcW w:w="1015" w:type="pct"/>
            <w:shd w:val="clear" w:color="auto" w:fill="auto"/>
            <w:vAlign w:val="center"/>
          </w:tcPr>
          <w:p w14:paraId="133D99A6" w14:textId="792D4EA0" w:rsidR="0017714B" w:rsidRPr="00FB6B11" w:rsidRDefault="00FB6B11" w:rsidP="0017714B">
            <w:pPr>
              <w:tabs>
                <w:tab w:val="left" w:pos="540"/>
              </w:tabs>
              <w:spacing w:before="120" w:after="0" w:line="240" w:lineRule="auto"/>
              <w:jc w:val="center"/>
              <w:rPr>
                <w:rFonts w:ascii="Times New Roman" w:eastAsia="Times New Roman" w:hAnsi="Times New Roman"/>
                <w:bCs/>
                <w:sz w:val="24"/>
                <w:szCs w:val="24"/>
                <w:lang w:val="nl-NL"/>
              </w:rPr>
            </w:pPr>
            <w:r w:rsidRPr="00FB6B11">
              <w:rPr>
                <w:rFonts w:ascii="Times New Roman" w:eastAsia="Times New Roman" w:hAnsi="Times New Roman"/>
                <w:bCs/>
                <w:sz w:val="24"/>
                <w:szCs w:val="24"/>
                <w:lang w:val="nl-NL"/>
              </w:rPr>
              <w:t>3</w:t>
            </w:r>
            <w:r w:rsidR="00683BFB">
              <w:rPr>
                <w:rFonts w:ascii="Times New Roman" w:eastAsia="Times New Roman" w:hAnsi="Times New Roman"/>
                <w:bCs/>
                <w:sz w:val="24"/>
                <w:szCs w:val="24"/>
                <w:lang w:val="nl-NL"/>
              </w:rPr>
              <w:t>0</w:t>
            </w:r>
            <w:r w:rsidRPr="00FB6B11">
              <w:rPr>
                <w:rFonts w:ascii="Times New Roman" w:eastAsia="Times New Roman" w:hAnsi="Times New Roman"/>
                <w:bCs/>
                <w:sz w:val="24"/>
                <w:szCs w:val="24"/>
                <w:lang w:val="nl-NL"/>
              </w:rPr>
              <w:t>/</w:t>
            </w:r>
            <w:r w:rsidR="00C8344A">
              <w:rPr>
                <w:rFonts w:ascii="Times New Roman" w:eastAsia="Times New Roman" w:hAnsi="Times New Roman"/>
                <w:bCs/>
                <w:sz w:val="24"/>
                <w:szCs w:val="24"/>
                <w:lang w:val="nl-NL"/>
              </w:rPr>
              <w:t>0</w:t>
            </w:r>
            <w:r w:rsidR="00583CD5">
              <w:rPr>
                <w:rFonts w:ascii="Times New Roman" w:eastAsia="Times New Roman" w:hAnsi="Times New Roman"/>
                <w:bCs/>
                <w:sz w:val="24"/>
                <w:szCs w:val="24"/>
                <w:lang w:val="nl-NL"/>
              </w:rPr>
              <w:t>9</w:t>
            </w:r>
            <w:r w:rsidR="0017714B" w:rsidRPr="00FB6B11">
              <w:rPr>
                <w:rFonts w:ascii="Times New Roman" w:eastAsia="Times New Roman" w:hAnsi="Times New Roman"/>
                <w:bCs/>
                <w:sz w:val="24"/>
                <w:szCs w:val="24"/>
                <w:lang w:val="nl-NL"/>
              </w:rPr>
              <w:t>/202</w:t>
            </w:r>
            <w:r w:rsidR="00C8344A">
              <w:rPr>
                <w:rFonts w:ascii="Times New Roman" w:eastAsia="Times New Roman" w:hAnsi="Times New Roman"/>
                <w:bCs/>
                <w:sz w:val="24"/>
                <w:szCs w:val="24"/>
                <w:lang w:val="nl-NL"/>
              </w:rPr>
              <w:t>4</w:t>
            </w:r>
          </w:p>
        </w:tc>
        <w:tc>
          <w:tcPr>
            <w:tcW w:w="1019" w:type="pct"/>
            <w:shd w:val="clear" w:color="auto" w:fill="auto"/>
            <w:vAlign w:val="center"/>
          </w:tcPr>
          <w:p w14:paraId="3D3C1F6A" w14:textId="3D98BA97" w:rsidR="0017714B" w:rsidRPr="00FB6B11" w:rsidRDefault="00FB6B11" w:rsidP="0017714B">
            <w:pPr>
              <w:tabs>
                <w:tab w:val="left" w:pos="540"/>
              </w:tabs>
              <w:spacing w:before="120" w:after="0" w:line="240" w:lineRule="auto"/>
              <w:jc w:val="center"/>
              <w:rPr>
                <w:rFonts w:ascii="Times New Roman" w:eastAsia="Times New Roman" w:hAnsi="Times New Roman"/>
                <w:bCs/>
                <w:sz w:val="24"/>
                <w:szCs w:val="24"/>
                <w:lang w:val="nl-NL"/>
              </w:rPr>
            </w:pPr>
            <w:r w:rsidRPr="00FB6B11">
              <w:rPr>
                <w:rFonts w:ascii="Times New Roman" w:eastAsia="Times New Roman" w:hAnsi="Times New Roman"/>
                <w:bCs/>
                <w:sz w:val="24"/>
                <w:szCs w:val="24"/>
                <w:lang w:val="nl-NL"/>
              </w:rPr>
              <w:t>3</w:t>
            </w:r>
            <w:r w:rsidR="00683BFB">
              <w:rPr>
                <w:rFonts w:ascii="Times New Roman" w:eastAsia="Times New Roman" w:hAnsi="Times New Roman"/>
                <w:bCs/>
                <w:sz w:val="24"/>
                <w:szCs w:val="24"/>
                <w:lang w:val="nl-NL"/>
              </w:rPr>
              <w:t>0</w:t>
            </w:r>
            <w:r w:rsidRPr="00FB6B11">
              <w:rPr>
                <w:rFonts w:ascii="Times New Roman" w:eastAsia="Times New Roman" w:hAnsi="Times New Roman"/>
                <w:bCs/>
                <w:sz w:val="24"/>
                <w:szCs w:val="24"/>
                <w:lang w:val="nl-NL"/>
              </w:rPr>
              <w:t>/</w:t>
            </w:r>
            <w:r w:rsidR="00C8344A">
              <w:rPr>
                <w:rFonts w:ascii="Times New Roman" w:eastAsia="Times New Roman" w:hAnsi="Times New Roman"/>
                <w:bCs/>
                <w:sz w:val="24"/>
                <w:szCs w:val="24"/>
                <w:lang w:val="nl-NL"/>
              </w:rPr>
              <w:t>0</w:t>
            </w:r>
            <w:r w:rsidR="00583CD5">
              <w:rPr>
                <w:rFonts w:ascii="Times New Roman" w:eastAsia="Times New Roman" w:hAnsi="Times New Roman"/>
                <w:bCs/>
                <w:sz w:val="24"/>
                <w:szCs w:val="24"/>
                <w:lang w:val="nl-NL"/>
              </w:rPr>
              <w:t>9</w:t>
            </w:r>
            <w:r w:rsidR="0017714B" w:rsidRPr="00FB6B11">
              <w:rPr>
                <w:rFonts w:ascii="Times New Roman" w:eastAsia="Times New Roman" w:hAnsi="Times New Roman"/>
                <w:bCs/>
                <w:sz w:val="24"/>
                <w:szCs w:val="24"/>
                <w:lang w:val="nl-NL"/>
              </w:rPr>
              <w:t>/20</w:t>
            </w:r>
            <w:r w:rsidR="00B17BB1" w:rsidRPr="00FB6B11">
              <w:rPr>
                <w:rFonts w:ascii="Times New Roman" w:eastAsia="Times New Roman" w:hAnsi="Times New Roman"/>
                <w:bCs/>
                <w:sz w:val="24"/>
                <w:szCs w:val="24"/>
                <w:lang w:val="nl-NL"/>
              </w:rPr>
              <w:t>2</w:t>
            </w:r>
            <w:r w:rsidR="00C8344A">
              <w:rPr>
                <w:rFonts w:ascii="Times New Roman" w:eastAsia="Times New Roman" w:hAnsi="Times New Roman"/>
                <w:bCs/>
                <w:sz w:val="24"/>
                <w:szCs w:val="24"/>
                <w:lang w:val="nl-NL"/>
              </w:rPr>
              <w:t>3</w:t>
            </w:r>
          </w:p>
        </w:tc>
        <w:tc>
          <w:tcPr>
            <w:tcW w:w="1189" w:type="pct"/>
            <w:shd w:val="clear" w:color="auto" w:fill="auto"/>
          </w:tcPr>
          <w:p w14:paraId="468E027E" w14:textId="3B5E4B0C" w:rsidR="0017714B" w:rsidRPr="001C531F" w:rsidRDefault="0017714B" w:rsidP="0017714B">
            <w:pPr>
              <w:tabs>
                <w:tab w:val="left" w:pos="540"/>
              </w:tabs>
              <w:spacing w:before="120" w:after="0" w:line="240" w:lineRule="auto"/>
              <w:jc w:val="center"/>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Tỷ lệ thay đổi</w:t>
            </w:r>
            <w:r w:rsidR="006F1519">
              <w:rPr>
                <w:rFonts w:ascii="Times New Roman" w:eastAsia="Times New Roman" w:hAnsi="Times New Roman"/>
                <w:sz w:val="24"/>
                <w:szCs w:val="24"/>
                <w:lang w:val="nl-NL"/>
              </w:rPr>
              <w:t xml:space="preserve"> (%)</w:t>
            </w:r>
          </w:p>
        </w:tc>
      </w:tr>
      <w:tr w:rsidR="00B02B88" w:rsidRPr="001C531F" w14:paraId="20DB74E9" w14:textId="77777777" w:rsidTr="00E158DE">
        <w:tc>
          <w:tcPr>
            <w:tcW w:w="1777" w:type="pct"/>
            <w:shd w:val="clear" w:color="auto" w:fill="auto"/>
          </w:tcPr>
          <w:p w14:paraId="3374F58E" w14:textId="57EE66DF" w:rsidR="00B02B88" w:rsidRPr="001C531F" w:rsidRDefault="00B02B88" w:rsidP="00B02B88">
            <w:pPr>
              <w:tabs>
                <w:tab w:val="left" w:pos="540"/>
              </w:tabs>
              <w:spacing w:before="120" w:after="0" w:line="240" w:lineRule="auto"/>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NAV của Quỹ</w:t>
            </w:r>
          </w:p>
        </w:tc>
        <w:tc>
          <w:tcPr>
            <w:tcW w:w="1015" w:type="pct"/>
            <w:shd w:val="clear" w:color="auto" w:fill="auto"/>
          </w:tcPr>
          <w:p w14:paraId="28FD06C7" w14:textId="2A89F3CE" w:rsidR="00B02B88" w:rsidRPr="001C531F" w:rsidRDefault="00B02B88" w:rsidP="00B02B88">
            <w:pPr>
              <w:tabs>
                <w:tab w:val="left" w:pos="540"/>
              </w:tabs>
              <w:spacing w:before="120" w:after="0" w:line="240" w:lineRule="auto"/>
              <w:jc w:val="center"/>
              <w:rPr>
                <w:rFonts w:ascii="Times New Roman" w:eastAsia="Times New Roman" w:hAnsi="Times New Roman"/>
                <w:sz w:val="24"/>
                <w:szCs w:val="24"/>
                <w:lang w:val="nl-NL"/>
              </w:rPr>
            </w:pPr>
            <w:r w:rsidRPr="00B02B88">
              <w:rPr>
                <w:rFonts w:ascii="Times New Roman" w:eastAsia="Times New Roman" w:hAnsi="Times New Roman"/>
                <w:sz w:val="24"/>
                <w:szCs w:val="24"/>
                <w:lang w:val="nl-NL"/>
              </w:rPr>
              <w:t xml:space="preserve"> 74</w:t>
            </w:r>
            <w:r>
              <w:rPr>
                <w:rFonts w:ascii="Times New Roman" w:eastAsia="Times New Roman" w:hAnsi="Times New Roman"/>
                <w:sz w:val="24"/>
                <w:szCs w:val="24"/>
                <w:lang w:val="nl-NL"/>
              </w:rPr>
              <w:t>.</w:t>
            </w:r>
            <w:r w:rsidRPr="00B02B88">
              <w:rPr>
                <w:rFonts w:ascii="Times New Roman" w:eastAsia="Times New Roman" w:hAnsi="Times New Roman"/>
                <w:sz w:val="24"/>
                <w:szCs w:val="24"/>
                <w:lang w:val="nl-NL"/>
              </w:rPr>
              <w:t>324</w:t>
            </w:r>
            <w:r>
              <w:rPr>
                <w:rFonts w:ascii="Times New Roman" w:eastAsia="Times New Roman" w:hAnsi="Times New Roman"/>
                <w:sz w:val="24"/>
                <w:szCs w:val="24"/>
                <w:lang w:val="nl-NL"/>
              </w:rPr>
              <w:t>.</w:t>
            </w:r>
            <w:r w:rsidRPr="00B02B88">
              <w:rPr>
                <w:rFonts w:ascii="Times New Roman" w:eastAsia="Times New Roman" w:hAnsi="Times New Roman"/>
                <w:sz w:val="24"/>
                <w:szCs w:val="24"/>
                <w:lang w:val="nl-NL"/>
              </w:rPr>
              <w:t>872</w:t>
            </w:r>
            <w:r>
              <w:rPr>
                <w:rFonts w:ascii="Times New Roman" w:eastAsia="Times New Roman" w:hAnsi="Times New Roman"/>
                <w:sz w:val="24"/>
                <w:szCs w:val="24"/>
                <w:lang w:val="nl-NL"/>
              </w:rPr>
              <w:t>.</w:t>
            </w:r>
            <w:r w:rsidRPr="00B02B88">
              <w:rPr>
                <w:rFonts w:ascii="Times New Roman" w:eastAsia="Times New Roman" w:hAnsi="Times New Roman"/>
                <w:sz w:val="24"/>
                <w:szCs w:val="24"/>
                <w:lang w:val="nl-NL"/>
              </w:rPr>
              <w:t xml:space="preserve">926 </w:t>
            </w:r>
          </w:p>
        </w:tc>
        <w:tc>
          <w:tcPr>
            <w:tcW w:w="1019" w:type="pct"/>
            <w:shd w:val="clear" w:color="auto" w:fill="auto"/>
          </w:tcPr>
          <w:p w14:paraId="0DF9D0FE" w14:textId="020DC6EA" w:rsidR="00B02B88" w:rsidRPr="000E0AED" w:rsidRDefault="00B02B88" w:rsidP="00B02B88">
            <w:pPr>
              <w:tabs>
                <w:tab w:val="left" w:pos="540"/>
              </w:tabs>
              <w:spacing w:before="120" w:after="0" w:line="240" w:lineRule="auto"/>
              <w:jc w:val="center"/>
              <w:rPr>
                <w:rFonts w:ascii="Times New Roman" w:eastAsia="Times New Roman" w:hAnsi="Times New Roman"/>
                <w:sz w:val="24"/>
                <w:szCs w:val="24"/>
                <w:lang w:val="nl-NL"/>
              </w:rPr>
            </w:pPr>
            <w:r w:rsidRPr="00B02B88">
              <w:rPr>
                <w:rFonts w:ascii="Times New Roman" w:eastAsia="Times New Roman" w:hAnsi="Times New Roman"/>
                <w:sz w:val="24"/>
                <w:szCs w:val="24"/>
                <w:lang w:val="nl-NL"/>
              </w:rPr>
              <w:t xml:space="preserve"> 68</w:t>
            </w:r>
            <w:r>
              <w:rPr>
                <w:rFonts w:ascii="Times New Roman" w:eastAsia="Times New Roman" w:hAnsi="Times New Roman"/>
                <w:sz w:val="24"/>
                <w:szCs w:val="24"/>
                <w:lang w:val="nl-NL"/>
              </w:rPr>
              <w:t>.</w:t>
            </w:r>
            <w:r w:rsidRPr="00B02B88">
              <w:rPr>
                <w:rFonts w:ascii="Times New Roman" w:eastAsia="Times New Roman" w:hAnsi="Times New Roman"/>
                <w:sz w:val="24"/>
                <w:szCs w:val="24"/>
                <w:lang w:val="nl-NL"/>
              </w:rPr>
              <w:t>360</w:t>
            </w:r>
            <w:r>
              <w:rPr>
                <w:rFonts w:ascii="Times New Roman" w:eastAsia="Times New Roman" w:hAnsi="Times New Roman"/>
                <w:sz w:val="24"/>
                <w:szCs w:val="24"/>
                <w:lang w:val="nl-NL"/>
              </w:rPr>
              <w:t>.</w:t>
            </w:r>
            <w:r w:rsidRPr="00B02B88">
              <w:rPr>
                <w:rFonts w:ascii="Times New Roman" w:eastAsia="Times New Roman" w:hAnsi="Times New Roman"/>
                <w:sz w:val="24"/>
                <w:szCs w:val="24"/>
                <w:lang w:val="nl-NL"/>
              </w:rPr>
              <w:t>706</w:t>
            </w:r>
            <w:r>
              <w:rPr>
                <w:rFonts w:ascii="Times New Roman" w:eastAsia="Times New Roman" w:hAnsi="Times New Roman"/>
                <w:sz w:val="24"/>
                <w:szCs w:val="24"/>
                <w:lang w:val="nl-NL"/>
              </w:rPr>
              <w:t>.</w:t>
            </w:r>
            <w:r w:rsidRPr="00B02B88">
              <w:rPr>
                <w:rFonts w:ascii="Times New Roman" w:eastAsia="Times New Roman" w:hAnsi="Times New Roman"/>
                <w:sz w:val="24"/>
                <w:szCs w:val="24"/>
                <w:lang w:val="nl-NL"/>
              </w:rPr>
              <w:t xml:space="preserve">614 </w:t>
            </w:r>
          </w:p>
        </w:tc>
        <w:tc>
          <w:tcPr>
            <w:tcW w:w="1189" w:type="pct"/>
            <w:shd w:val="clear" w:color="auto" w:fill="auto"/>
          </w:tcPr>
          <w:p w14:paraId="43D36BCD" w14:textId="1A50382D" w:rsidR="00B02B88" w:rsidRPr="001C531F" w:rsidRDefault="00B02B88" w:rsidP="00B02B88">
            <w:pPr>
              <w:tabs>
                <w:tab w:val="left" w:pos="540"/>
              </w:tabs>
              <w:spacing w:before="120" w:after="0" w:line="240" w:lineRule="auto"/>
              <w:jc w:val="center"/>
              <w:rPr>
                <w:rFonts w:ascii="Times New Roman" w:eastAsia="Times New Roman" w:hAnsi="Times New Roman"/>
                <w:sz w:val="24"/>
                <w:szCs w:val="24"/>
                <w:lang w:val="nl-NL"/>
              </w:rPr>
            </w:pPr>
            <w:r w:rsidRPr="00B02B88">
              <w:rPr>
                <w:rFonts w:ascii="Times New Roman" w:eastAsia="Times New Roman" w:hAnsi="Times New Roman"/>
                <w:sz w:val="24"/>
                <w:szCs w:val="24"/>
                <w:lang w:val="nl-NL"/>
              </w:rPr>
              <w:t>8</w:t>
            </w:r>
            <w:r>
              <w:rPr>
                <w:rFonts w:ascii="Times New Roman" w:eastAsia="Times New Roman" w:hAnsi="Times New Roman"/>
                <w:sz w:val="24"/>
                <w:szCs w:val="24"/>
                <w:lang w:val="nl-NL"/>
              </w:rPr>
              <w:t>,</w:t>
            </w:r>
            <w:r w:rsidRPr="00B02B88">
              <w:rPr>
                <w:rFonts w:ascii="Times New Roman" w:eastAsia="Times New Roman" w:hAnsi="Times New Roman"/>
                <w:sz w:val="24"/>
                <w:szCs w:val="24"/>
                <w:lang w:val="nl-NL"/>
              </w:rPr>
              <w:t>72</w:t>
            </w:r>
          </w:p>
        </w:tc>
      </w:tr>
      <w:tr w:rsidR="00B02B88" w:rsidRPr="001C531F" w14:paraId="57472793" w14:textId="77777777" w:rsidTr="00E158DE">
        <w:tc>
          <w:tcPr>
            <w:tcW w:w="1777" w:type="pct"/>
            <w:shd w:val="clear" w:color="auto" w:fill="auto"/>
          </w:tcPr>
          <w:p w14:paraId="1E20D587" w14:textId="2FFBFD26" w:rsidR="00B02B88" w:rsidRPr="001C531F" w:rsidRDefault="00B02B88" w:rsidP="00B02B88">
            <w:pPr>
              <w:tabs>
                <w:tab w:val="left" w:pos="540"/>
              </w:tabs>
              <w:spacing w:before="120" w:after="0" w:line="240" w:lineRule="auto"/>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NAV trên 1 CCQ (“NAV/CCQ”)</w:t>
            </w:r>
          </w:p>
        </w:tc>
        <w:tc>
          <w:tcPr>
            <w:tcW w:w="1015" w:type="pct"/>
            <w:shd w:val="clear" w:color="auto" w:fill="auto"/>
          </w:tcPr>
          <w:p w14:paraId="6CAC6F70" w14:textId="50F4E8CE" w:rsidR="00B02B88" w:rsidRPr="001C531F" w:rsidRDefault="00B02B88" w:rsidP="00B02B88">
            <w:pPr>
              <w:tabs>
                <w:tab w:val="left" w:pos="540"/>
              </w:tabs>
              <w:spacing w:before="120" w:after="0" w:line="240" w:lineRule="auto"/>
              <w:jc w:val="center"/>
              <w:rPr>
                <w:rFonts w:ascii="Times New Roman" w:eastAsia="Times New Roman" w:hAnsi="Times New Roman"/>
                <w:sz w:val="24"/>
                <w:szCs w:val="24"/>
                <w:lang w:val="nl-NL"/>
              </w:rPr>
            </w:pPr>
            <w:r w:rsidRPr="00B02B88">
              <w:rPr>
                <w:rFonts w:ascii="Times New Roman" w:eastAsia="Times New Roman" w:hAnsi="Times New Roman"/>
                <w:sz w:val="24"/>
                <w:szCs w:val="24"/>
                <w:lang w:val="nl-NL"/>
              </w:rPr>
              <w:t xml:space="preserve"> 11</w:t>
            </w:r>
            <w:r>
              <w:rPr>
                <w:rFonts w:ascii="Times New Roman" w:eastAsia="Times New Roman" w:hAnsi="Times New Roman"/>
                <w:sz w:val="24"/>
                <w:szCs w:val="24"/>
                <w:lang w:val="nl-NL"/>
              </w:rPr>
              <w:t>.</w:t>
            </w:r>
            <w:r w:rsidRPr="00B02B88">
              <w:rPr>
                <w:rFonts w:ascii="Times New Roman" w:eastAsia="Times New Roman" w:hAnsi="Times New Roman"/>
                <w:sz w:val="24"/>
                <w:szCs w:val="24"/>
                <w:lang w:val="nl-NL"/>
              </w:rPr>
              <w:t>263</w:t>
            </w:r>
            <w:r>
              <w:rPr>
                <w:rFonts w:ascii="Times New Roman" w:eastAsia="Times New Roman" w:hAnsi="Times New Roman"/>
                <w:sz w:val="24"/>
                <w:szCs w:val="24"/>
                <w:lang w:val="nl-NL"/>
              </w:rPr>
              <w:t>,</w:t>
            </w:r>
            <w:r w:rsidRPr="00B02B88">
              <w:rPr>
                <w:rFonts w:ascii="Times New Roman" w:eastAsia="Times New Roman" w:hAnsi="Times New Roman"/>
                <w:sz w:val="24"/>
                <w:szCs w:val="24"/>
                <w:lang w:val="nl-NL"/>
              </w:rPr>
              <w:t xml:space="preserve">39   </w:t>
            </w:r>
          </w:p>
        </w:tc>
        <w:tc>
          <w:tcPr>
            <w:tcW w:w="1019" w:type="pct"/>
            <w:shd w:val="clear" w:color="auto" w:fill="auto"/>
          </w:tcPr>
          <w:p w14:paraId="2E3BFBE6" w14:textId="0DAAAFBD" w:rsidR="00B02B88" w:rsidRPr="000E0AED" w:rsidRDefault="00B02B88" w:rsidP="00B02B88">
            <w:pPr>
              <w:tabs>
                <w:tab w:val="left" w:pos="540"/>
              </w:tabs>
              <w:spacing w:before="120" w:after="0" w:line="240" w:lineRule="auto"/>
              <w:jc w:val="center"/>
              <w:rPr>
                <w:rFonts w:ascii="Times New Roman" w:eastAsia="Times New Roman" w:hAnsi="Times New Roman"/>
                <w:sz w:val="24"/>
                <w:szCs w:val="24"/>
                <w:lang w:val="nl-NL"/>
              </w:rPr>
            </w:pPr>
            <w:r w:rsidRPr="00B02B88">
              <w:rPr>
                <w:rFonts w:ascii="Times New Roman" w:eastAsia="Times New Roman" w:hAnsi="Times New Roman"/>
                <w:sz w:val="24"/>
                <w:szCs w:val="24"/>
                <w:lang w:val="nl-NL"/>
              </w:rPr>
              <w:t xml:space="preserve"> 11</w:t>
            </w:r>
            <w:r>
              <w:rPr>
                <w:rFonts w:ascii="Times New Roman" w:eastAsia="Times New Roman" w:hAnsi="Times New Roman"/>
                <w:sz w:val="24"/>
                <w:szCs w:val="24"/>
                <w:lang w:val="nl-NL"/>
              </w:rPr>
              <w:t>.</w:t>
            </w:r>
            <w:r w:rsidRPr="00B02B88">
              <w:rPr>
                <w:rFonts w:ascii="Times New Roman" w:eastAsia="Times New Roman" w:hAnsi="Times New Roman"/>
                <w:sz w:val="24"/>
                <w:szCs w:val="24"/>
                <w:lang w:val="nl-NL"/>
              </w:rPr>
              <w:t>022</w:t>
            </w:r>
            <w:r>
              <w:rPr>
                <w:rFonts w:ascii="Times New Roman" w:eastAsia="Times New Roman" w:hAnsi="Times New Roman"/>
                <w:sz w:val="24"/>
                <w:szCs w:val="24"/>
                <w:lang w:val="nl-NL"/>
              </w:rPr>
              <w:t>,</w:t>
            </w:r>
            <w:r w:rsidRPr="00B02B88">
              <w:rPr>
                <w:rFonts w:ascii="Times New Roman" w:eastAsia="Times New Roman" w:hAnsi="Times New Roman"/>
                <w:sz w:val="24"/>
                <w:szCs w:val="24"/>
                <w:lang w:val="nl-NL"/>
              </w:rPr>
              <w:t xml:space="preserve">63   </w:t>
            </w:r>
          </w:p>
        </w:tc>
        <w:tc>
          <w:tcPr>
            <w:tcW w:w="1189" w:type="pct"/>
            <w:shd w:val="clear" w:color="auto" w:fill="auto"/>
          </w:tcPr>
          <w:p w14:paraId="4E3B62B9" w14:textId="016FD1A2" w:rsidR="00B02B88" w:rsidRPr="001C531F" w:rsidRDefault="00B02B88" w:rsidP="00B02B88">
            <w:pPr>
              <w:tabs>
                <w:tab w:val="left" w:pos="540"/>
              </w:tabs>
              <w:spacing w:before="120" w:after="0" w:line="240" w:lineRule="auto"/>
              <w:jc w:val="center"/>
              <w:rPr>
                <w:rFonts w:ascii="Times New Roman" w:eastAsia="Times New Roman" w:hAnsi="Times New Roman"/>
                <w:sz w:val="24"/>
                <w:szCs w:val="24"/>
                <w:lang w:val="nl-NL"/>
              </w:rPr>
            </w:pPr>
            <w:r w:rsidRPr="00B02B88">
              <w:rPr>
                <w:rFonts w:ascii="Times New Roman" w:eastAsia="Times New Roman" w:hAnsi="Times New Roman"/>
                <w:sz w:val="24"/>
                <w:szCs w:val="24"/>
                <w:lang w:val="nl-NL"/>
              </w:rPr>
              <w:t>2</w:t>
            </w:r>
            <w:r>
              <w:rPr>
                <w:rFonts w:ascii="Times New Roman" w:eastAsia="Times New Roman" w:hAnsi="Times New Roman"/>
                <w:sz w:val="24"/>
                <w:szCs w:val="24"/>
                <w:lang w:val="nl-NL"/>
              </w:rPr>
              <w:t>,</w:t>
            </w:r>
            <w:r w:rsidRPr="00B02B88">
              <w:rPr>
                <w:rFonts w:ascii="Times New Roman" w:eastAsia="Times New Roman" w:hAnsi="Times New Roman"/>
                <w:sz w:val="24"/>
                <w:szCs w:val="24"/>
                <w:lang w:val="nl-NL"/>
              </w:rPr>
              <w:t>18</w:t>
            </w:r>
          </w:p>
        </w:tc>
      </w:tr>
      <w:bookmarkEnd w:id="3"/>
      <w:bookmarkEnd w:id="4"/>
    </w:tbl>
    <w:p w14:paraId="4BBBE15D" w14:textId="77777777" w:rsidR="005C0B11" w:rsidRPr="001C531F" w:rsidRDefault="005C0B11" w:rsidP="0083372E">
      <w:pPr>
        <w:shd w:val="clear" w:color="auto" w:fill="FFFFFF"/>
        <w:tabs>
          <w:tab w:val="left" w:pos="540"/>
        </w:tabs>
        <w:spacing w:before="120" w:after="0" w:line="240" w:lineRule="auto"/>
        <w:jc w:val="both"/>
        <w:rPr>
          <w:rFonts w:ascii="Times New Roman" w:hAnsi="Times New Roman"/>
          <w:b/>
          <w:sz w:val="24"/>
          <w:szCs w:val="24"/>
          <w:lang w:val="nl-NL"/>
        </w:rPr>
      </w:pPr>
    </w:p>
    <w:p w14:paraId="4ED89547" w14:textId="7B029B04" w:rsidR="00BE6F63" w:rsidRPr="001C531F"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162951">
        <w:rPr>
          <w:rFonts w:ascii="Times New Roman" w:hAnsi="Times New Roman"/>
          <w:b/>
          <w:sz w:val="24"/>
          <w:szCs w:val="24"/>
          <w:lang w:val="nl-NL"/>
        </w:rPr>
        <w:t xml:space="preserve">4.2. Thống kê về Nhà đầu tư nắm giữ Chứng chỉ </w:t>
      </w:r>
      <w:r w:rsidR="008F2B2D" w:rsidRPr="00162951">
        <w:rPr>
          <w:rFonts w:ascii="Times New Roman" w:hAnsi="Times New Roman"/>
          <w:b/>
          <w:sz w:val="24"/>
          <w:szCs w:val="24"/>
          <w:lang w:val="nl-NL"/>
        </w:rPr>
        <w:t>Q</w:t>
      </w:r>
      <w:r w:rsidRPr="00162951">
        <w:rPr>
          <w:rFonts w:ascii="Times New Roman" w:hAnsi="Times New Roman"/>
          <w:b/>
          <w:sz w:val="24"/>
          <w:szCs w:val="24"/>
          <w:lang w:val="nl-NL"/>
        </w:rPr>
        <w:t>uỹ tại thời điểm báo cáo</w:t>
      </w:r>
      <w:r w:rsidR="005C0B11" w:rsidRPr="00162951">
        <w:rPr>
          <w:rFonts w:ascii="Times New Roman" w:hAnsi="Times New Roman"/>
          <w:b/>
          <w:sz w:val="24"/>
          <w:szCs w:val="24"/>
          <w:lang w:val="nl-NL"/>
        </w:rPr>
        <w:t>:</w:t>
      </w:r>
      <w:r w:rsidRPr="001C531F">
        <w:rPr>
          <w:rFonts w:ascii="Times New Roman" w:hAnsi="Times New Roman"/>
          <w:b/>
          <w:sz w:val="24"/>
          <w:szCs w:val="24"/>
          <w:lang w:val="nl-NL"/>
        </w:rPr>
        <w:t xml:space="preserve"> </w:t>
      </w:r>
    </w:p>
    <w:p w14:paraId="32330169" w14:textId="77777777" w:rsidR="00315A8E" w:rsidRPr="001C531F" w:rsidRDefault="00315A8E" w:rsidP="00315A8E">
      <w:pPr>
        <w:shd w:val="clear" w:color="auto" w:fill="FFFFFF"/>
        <w:tabs>
          <w:tab w:val="left" w:pos="540"/>
        </w:tabs>
        <w:spacing w:after="0" w:line="240" w:lineRule="auto"/>
        <w:jc w:val="both"/>
        <w:rPr>
          <w:rFonts w:ascii="Times New Roman" w:hAnsi="Times New Roman"/>
          <w:b/>
          <w:sz w:val="24"/>
          <w:szCs w:val="24"/>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7"/>
        <w:gridCol w:w="1985"/>
        <w:gridCol w:w="2692"/>
        <w:gridCol w:w="1696"/>
      </w:tblGrid>
      <w:tr w:rsidR="00A90AB7" w:rsidRPr="001C531F" w14:paraId="3BCC7EEC" w14:textId="77777777" w:rsidTr="009C75C6">
        <w:trPr>
          <w:trHeight w:val="525"/>
        </w:trPr>
        <w:tc>
          <w:tcPr>
            <w:tcW w:w="2967" w:type="dxa"/>
            <w:shd w:val="clear" w:color="auto" w:fill="auto"/>
            <w:hideMark/>
          </w:tcPr>
          <w:p w14:paraId="1A820499" w14:textId="6D876DC1" w:rsidR="00935B7F" w:rsidRPr="001C531F" w:rsidRDefault="00935B7F" w:rsidP="00935B7F">
            <w:pPr>
              <w:spacing w:after="0" w:line="240" w:lineRule="auto"/>
              <w:jc w:val="center"/>
              <w:rPr>
                <w:rFonts w:ascii="Times New Roman" w:eastAsia="Times New Roman" w:hAnsi="Times New Roman"/>
                <w:b/>
                <w:sz w:val="24"/>
                <w:szCs w:val="24"/>
              </w:rPr>
            </w:pPr>
            <w:r w:rsidRPr="001C531F">
              <w:rPr>
                <w:rFonts w:ascii="Times New Roman" w:hAnsi="Times New Roman"/>
                <w:b/>
                <w:sz w:val="24"/>
                <w:szCs w:val="24"/>
              </w:rPr>
              <w:t xml:space="preserve">Quy </w:t>
            </w:r>
            <w:proofErr w:type="spellStart"/>
            <w:r w:rsidRPr="001C531F">
              <w:rPr>
                <w:rFonts w:ascii="Times New Roman" w:hAnsi="Times New Roman"/>
                <w:b/>
                <w:sz w:val="24"/>
                <w:szCs w:val="24"/>
              </w:rPr>
              <w:t>mô</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nắm</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giữ</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Đơn</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vị</w:t>
            </w:r>
            <w:proofErr w:type="spellEnd"/>
            <w:r w:rsidRPr="001C531F">
              <w:rPr>
                <w:rFonts w:ascii="Times New Roman" w:hAnsi="Times New Roman"/>
                <w:b/>
                <w:sz w:val="24"/>
                <w:szCs w:val="24"/>
              </w:rPr>
              <w:t>)</w:t>
            </w:r>
          </w:p>
        </w:tc>
        <w:tc>
          <w:tcPr>
            <w:tcW w:w="1985" w:type="dxa"/>
            <w:shd w:val="clear" w:color="auto" w:fill="auto"/>
            <w:hideMark/>
          </w:tcPr>
          <w:p w14:paraId="08F715D0" w14:textId="421340C1" w:rsidR="00935B7F" w:rsidRPr="001C531F" w:rsidRDefault="00935B7F" w:rsidP="00935B7F">
            <w:pPr>
              <w:spacing w:after="0" w:line="240" w:lineRule="auto"/>
              <w:jc w:val="center"/>
              <w:rPr>
                <w:rFonts w:ascii="Times New Roman" w:eastAsia="Times New Roman" w:hAnsi="Times New Roman"/>
                <w:b/>
                <w:sz w:val="24"/>
                <w:szCs w:val="24"/>
              </w:rPr>
            </w:pPr>
            <w:proofErr w:type="spellStart"/>
            <w:r w:rsidRPr="001C531F">
              <w:rPr>
                <w:rFonts w:ascii="Times New Roman" w:hAnsi="Times New Roman"/>
                <w:b/>
                <w:sz w:val="24"/>
                <w:szCs w:val="24"/>
              </w:rPr>
              <w:t>Số</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lượng</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Nhà</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đầu</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tư</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nắm</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giữ</w:t>
            </w:r>
            <w:proofErr w:type="spellEnd"/>
          </w:p>
        </w:tc>
        <w:tc>
          <w:tcPr>
            <w:tcW w:w="2692" w:type="dxa"/>
            <w:shd w:val="clear" w:color="auto" w:fill="auto"/>
            <w:hideMark/>
          </w:tcPr>
          <w:p w14:paraId="0A0C70D5" w14:textId="21AF8C16" w:rsidR="00935B7F" w:rsidRPr="001C531F" w:rsidRDefault="00935B7F" w:rsidP="00935B7F">
            <w:pPr>
              <w:spacing w:after="0" w:line="240" w:lineRule="auto"/>
              <w:jc w:val="center"/>
              <w:rPr>
                <w:rFonts w:ascii="Times New Roman" w:eastAsia="Times New Roman" w:hAnsi="Times New Roman"/>
                <w:b/>
                <w:sz w:val="24"/>
                <w:szCs w:val="24"/>
              </w:rPr>
            </w:pPr>
            <w:proofErr w:type="spellStart"/>
            <w:r w:rsidRPr="001C531F">
              <w:rPr>
                <w:rFonts w:ascii="Times New Roman" w:hAnsi="Times New Roman"/>
                <w:b/>
                <w:sz w:val="24"/>
                <w:szCs w:val="24"/>
              </w:rPr>
              <w:t>Số</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lượng</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đơn</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vị</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Chứng</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chỉ</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quỹ</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nắm</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giữ</w:t>
            </w:r>
            <w:proofErr w:type="spellEnd"/>
          </w:p>
        </w:tc>
        <w:tc>
          <w:tcPr>
            <w:tcW w:w="1696" w:type="dxa"/>
            <w:shd w:val="clear" w:color="auto" w:fill="auto"/>
            <w:hideMark/>
          </w:tcPr>
          <w:p w14:paraId="1A514B8F" w14:textId="4AA6BC4E" w:rsidR="00935B7F" w:rsidRPr="001C531F" w:rsidRDefault="00935B7F" w:rsidP="00935B7F">
            <w:pPr>
              <w:spacing w:after="0" w:line="240" w:lineRule="auto"/>
              <w:jc w:val="center"/>
              <w:rPr>
                <w:rFonts w:ascii="Times New Roman" w:eastAsia="Times New Roman" w:hAnsi="Times New Roman"/>
                <w:b/>
                <w:sz w:val="24"/>
                <w:szCs w:val="24"/>
              </w:rPr>
            </w:pPr>
            <w:proofErr w:type="spellStart"/>
            <w:r w:rsidRPr="001C531F">
              <w:rPr>
                <w:rFonts w:ascii="Times New Roman" w:hAnsi="Times New Roman"/>
                <w:b/>
                <w:sz w:val="24"/>
                <w:szCs w:val="24"/>
              </w:rPr>
              <w:t>Tỷ</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lệ</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nắm</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giữ</w:t>
            </w:r>
            <w:proofErr w:type="spellEnd"/>
            <w:r w:rsidR="00DF533C" w:rsidRPr="001C531F">
              <w:rPr>
                <w:rFonts w:ascii="Times New Roman" w:hAnsi="Times New Roman"/>
                <w:b/>
                <w:sz w:val="24"/>
                <w:szCs w:val="24"/>
              </w:rPr>
              <w:t xml:space="preserve"> (%)</w:t>
            </w:r>
          </w:p>
        </w:tc>
      </w:tr>
      <w:tr w:rsidR="00BB5BB3" w:rsidRPr="001C531F" w14:paraId="5AC8833F" w14:textId="77777777" w:rsidTr="009C75C6">
        <w:trPr>
          <w:trHeight w:val="315"/>
        </w:trPr>
        <w:tc>
          <w:tcPr>
            <w:tcW w:w="2967" w:type="dxa"/>
            <w:shd w:val="clear" w:color="auto" w:fill="auto"/>
            <w:hideMark/>
          </w:tcPr>
          <w:p w14:paraId="33BF8D42" w14:textId="7F9C07ED" w:rsidR="00BB5BB3" w:rsidRPr="001C531F" w:rsidRDefault="00BB5BB3" w:rsidP="00BB5BB3">
            <w:pPr>
              <w:spacing w:after="0" w:line="240" w:lineRule="auto"/>
              <w:rPr>
                <w:rFonts w:ascii="Times New Roman" w:eastAsia="Times New Roman" w:hAnsi="Times New Roman"/>
                <w:sz w:val="24"/>
                <w:szCs w:val="24"/>
              </w:rPr>
            </w:pPr>
            <w:proofErr w:type="spellStart"/>
            <w:r w:rsidRPr="001C531F">
              <w:rPr>
                <w:rFonts w:ascii="Times New Roman" w:hAnsi="Times New Roman"/>
                <w:sz w:val="24"/>
                <w:szCs w:val="24"/>
              </w:rPr>
              <w:t>Dưới</w:t>
            </w:r>
            <w:proofErr w:type="spellEnd"/>
            <w:r w:rsidRPr="001C531F">
              <w:rPr>
                <w:rFonts w:ascii="Times New Roman" w:hAnsi="Times New Roman"/>
                <w:sz w:val="24"/>
                <w:szCs w:val="24"/>
              </w:rPr>
              <w:t xml:space="preserve"> 5,000</w:t>
            </w:r>
          </w:p>
        </w:tc>
        <w:tc>
          <w:tcPr>
            <w:tcW w:w="1985" w:type="dxa"/>
            <w:shd w:val="clear" w:color="auto" w:fill="auto"/>
          </w:tcPr>
          <w:p w14:paraId="569AE133" w14:textId="54EF3BDF" w:rsidR="00BB5BB3" w:rsidRPr="006F1519" w:rsidRDefault="00BB5BB3" w:rsidP="00BB5BB3">
            <w:pPr>
              <w:spacing w:after="0" w:line="240" w:lineRule="auto"/>
              <w:jc w:val="right"/>
              <w:rPr>
                <w:rFonts w:ascii="Times New Roman" w:hAnsi="Times New Roman"/>
                <w:sz w:val="24"/>
                <w:szCs w:val="24"/>
              </w:rPr>
            </w:pPr>
            <w:r>
              <w:rPr>
                <w:rFonts w:ascii="Times New Roman" w:hAnsi="Times New Roman"/>
                <w:sz w:val="24"/>
                <w:szCs w:val="24"/>
              </w:rPr>
              <w:t>2.442</w:t>
            </w:r>
          </w:p>
        </w:tc>
        <w:tc>
          <w:tcPr>
            <w:tcW w:w="2692" w:type="dxa"/>
            <w:shd w:val="clear" w:color="auto" w:fill="auto"/>
          </w:tcPr>
          <w:p w14:paraId="0EBE36E9" w14:textId="587A1099" w:rsidR="00BB5BB3" w:rsidRPr="006F1519" w:rsidRDefault="00BB5BB3" w:rsidP="00BB5BB3">
            <w:pPr>
              <w:spacing w:after="0" w:line="240" w:lineRule="auto"/>
              <w:jc w:val="right"/>
              <w:rPr>
                <w:rFonts w:ascii="Times New Roman" w:hAnsi="Times New Roman"/>
                <w:sz w:val="24"/>
                <w:szCs w:val="24"/>
              </w:rPr>
            </w:pPr>
            <w:r w:rsidRPr="00646DB2">
              <w:rPr>
                <w:rFonts w:ascii="Times New Roman" w:hAnsi="Times New Roman"/>
                <w:sz w:val="24"/>
                <w:szCs w:val="24"/>
              </w:rPr>
              <w:t>453</w:t>
            </w:r>
            <w:r>
              <w:rPr>
                <w:rFonts w:ascii="Times New Roman" w:hAnsi="Times New Roman"/>
                <w:sz w:val="24"/>
                <w:szCs w:val="24"/>
              </w:rPr>
              <w:t>.</w:t>
            </w:r>
            <w:r w:rsidRPr="00646DB2">
              <w:rPr>
                <w:rFonts w:ascii="Times New Roman" w:hAnsi="Times New Roman"/>
                <w:sz w:val="24"/>
                <w:szCs w:val="24"/>
              </w:rPr>
              <w:t>530</w:t>
            </w:r>
            <w:r>
              <w:rPr>
                <w:rFonts w:ascii="Times New Roman" w:hAnsi="Times New Roman"/>
                <w:sz w:val="24"/>
                <w:szCs w:val="24"/>
              </w:rPr>
              <w:t>,</w:t>
            </w:r>
            <w:r w:rsidRPr="00646DB2">
              <w:rPr>
                <w:rFonts w:ascii="Times New Roman" w:hAnsi="Times New Roman"/>
                <w:sz w:val="24"/>
                <w:szCs w:val="24"/>
              </w:rPr>
              <w:t>41</w:t>
            </w:r>
          </w:p>
        </w:tc>
        <w:tc>
          <w:tcPr>
            <w:tcW w:w="1696" w:type="dxa"/>
            <w:shd w:val="clear" w:color="auto" w:fill="auto"/>
          </w:tcPr>
          <w:p w14:paraId="324D4E7B" w14:textId="5DDBB41E" w:rsidR="00BB5BB3" w:rsidRPr="006F1519" w:rsidRDefault="00BB5BB3" w:rsidP="00BB5BB3">
            <w:pPr>
              <w:spacing w:after="0" w:line="240" w:lineRule="auto"/>
              <w:jc w:val="right"/>
              <w:rPr>
                <w:rFonts w:ascii="Times New Roman" w:hAnsi="Times New Roman"/>
                <w:sz w:val="24"/>
                <w:szCs w:val="24"/>
              </w:rPr>
            </w:pPr>
            <w:r w:rsidRPr="00EE2820">
              <w:rPr>
                <w:rFonts w:ascii="Times New Roman" w:hAnsi="Times New Roman"/>
                <w:sz w:val="24"/>
                <w:szCs w:val="24"/>
              </w:rPr>
              <w:t>6</w:t>
            </w:r>
            <w:r>
              <w:rPr>
                <w:rFonts w:ascii="Times New Roman" w:hAnsi="Times New Roman"/>
                <w:sz w:val="24"/>
                <w:szCs w:val="24"/>
              </w:rPr>
              <w:t>,</w:t>
            </w:r>
            <w:r w:rsidRPr="00EE2820">
              <w:rPr>
                <w:rFonts w:ascii="Times New Roman" w:hAnsi="Times New Roman"/>
                <w:sz w:val="24"/>
                <w:szCs w:val="24"/>
              </w:rPr>
              <w:t>87</w:t>
            </w:r>
          </w:p>
        </w:tc>
      </w:tr>
      <w:tr w:rsidR="00BB5BB3" w:rsidRPr="001C531F" w14:paraId="112DFD1E" w14:textId="77777777" w:rsidTr="009C75C6">
        <w:trPr>
          <w:trHeight w:val="315"/>
        </w:trPr>
        <w:tc>
          <w:tcPr>
            <w:tcW w:w="2967" w:type="dxa"/>
            <w:shd w:val="clear" w:color="auto" w:fill="auto"/>
            <w:hideMark/>
          </w:tcPr>
          <w:p w14:paraId="595FFB6D" w14:textId="04AA5100" w:rsidR="00BB5BB3" w:rsidRPr="001C531F" w:rsidRDefault="00BB5BB3" w:rsidP="00BB5BB3">
            <w:pPr>
              <w:spacing w:after="0" w:line="240" w:lineRule="auto"/>
              <w:rPr>
                <w:rFonts w:ascii="Times New Roman" w:eastAsia="Times New Roman" w:hAnsi="Times New Roman"/>
                <w:sz w:val="24"/>
                <w:szCs w:val="24"/>
              </w:rPr>
            </w:pPr>
            <w:proofErr w:type="spellStart"/>
            <w:r w:rsidRPr="001C531F">
              <w:rPr>
                <w:rFonts w:ascii="Times New Roman" w:hAnsi="Times New Roman"/>
                <w:sz w:val="24"/>
                <w:szCs w:val="24"/>
              </w:rPr>
              <w:t>Từ</w:t>
            </w:r>
            <w:proofErr w:type="spellEnd"/>
            <w:r w:rsidRPr="001C531F">
              <w:rPr>
                <w:rFonts w:ascii="Times New Roman" w:hAnsi="Times New Roman"/>
                <w:sz w:val="24"/>
                <w:szCs w:val="24"/>
              </w:rPr>
              <w:t xml:space="preserve"> 5,000 – </w:t>
            </w:r>
            <w:proofErr w:type="spellStart"/>
            <w:r w:rsidRPr="001C531F">
              <w:rPr>
                <w:rFonts w:ascii="Times New Roman" w:hAnsi="Times New Roman"/>
                <w:sz w:val="24"/>
                <w:szCs w:val="24"/>
              </w:rPr>
              <w:t>dưới</w:t>
            </w:r>
            <w:proofErr w:type="spellEnd"/>
            <w:r w:rsidRPr="001C531F">
              <w:rPr>
                <w:rFonts w:ascii="Times New Roman" w:hAnsi="Times New Roman"/>
                <w:sz w:val="24"/>
                <w:szCs w:val="24"/>
              </w:rPr>
              <w:t xml:space="preserve"> 10,000</w:t>
            </w:r>
          </w:p>
        </w:tc>
        <w:tc>
          <w:tcPr>
            <w:tcW w:w="1985" w:type="dxa"/>
            <w:shd w:val="clear" w:color="auto" w:fill="auto"/>
          </w:tcPr>
          <w:p w14:paraId="523D61E2" w14:textId="5099CA60" w:rsidR="00BB5BB3" w:rsidRPr="006F1519" w:rsidRDefault="00BB5BB3" w:rsidP="00BB5BB3">
            <w:pPr>
              <w:spacing w:after="0" w:line="240" w:lineRule="auto"/>
              <w:jc w:val="right"/>
              <w:rPr>
                <w:rFonts w:ascii="Times New Roman" w:hAnsi="Times New Roman"/>
                <w:sz w:val="24"/>
                <w:szCs w:val="24"/>
              </w:rPr>
            </w:pPr>
            <w:r>
              <w:rPr>
                <w:rFonts w:ascii="Times New Roman" w:hAnsi="Times New Roman"/>
                <w:sz w:val="24"/>
                <w:szCs w:val="24"/>
              </w:rPr>
              <w:t>9</w:t>
            </w:r>
          </w:p>
        </w:tc>
        <w:tc>
          <w:tcPr>
            <w:tcW w:w="2692" w:type="dxa"/>
            <w:shd w:val="clear" w:color="auto" w:fill="auto"/>
          </w:tcPr>
          <w:p w14:paraId="17E0FA6A" w14:textId="36F598CC" w:rsidR="00BB5BB3" w:rsidRPr="006F1519" w:rsidRDefault="00BB5BB3" w:rsidP="00BB5BB3">
            <w:pPr>
              <w:spacing w:after="0" w:line="240" w:lineRule="auto"/>
              <w:jc w:val="right"/>
              <w:rPr>
                <w:rFonts w:ascii="Times New Roman" w:hAnsi="Times New Roman"/>
                <w:sz w:val="24"/>
                <w:szCs w:val="24"/>
              </w:rPr>
            </w:pPr>
            <w:r w:rsidRPr="00646DB2">
              <w:rPr>
                <w:rFonts w:ascii="Times New Roman" w:hAnsi="Times New Roman"/>
                <w:sz w:val="24"/>
                <w:szCs w:val="24"/>
              </w:rPr>
              <w:t>69</w:t>
            </w:r>
            <w:r>
              <w:rPr>
                <w:rFonts w:ascii="Times New Roman" w:hAnsi="Times New Roman"/>
                <w:sz w:val="24"/>
                <w:szCs w:val="24"/>
              </w:rPr>
              <w:t>.</w:t>
            </w:r>
            <w:r w:rsidRPr="00646DB2">
              <w:rPr>
                <w:rFonts w:ascii="Times New Roman" w:hAnsi="Times New Roman"/>
                <w:sz w:val="24"/>
                <w:szCs w:val="24"/>
              </w:rPr>
              <w:t>841</w:t>
            </w:r>
            <w:r>
              <w:rPr>
                <w:rFonts w:ascii="Times New Roman" w:hAnsi="Times New Roman"/>
                <w:sz w:val="24"/>
                <w:szCs w:val="24"/>
              </w:rPr>
              <w:t>,</w:t>
            </w:r>
            <w:r w:rsidRPr="00646DB2">
              <w:rPr>
                <w:rFonts w:ascii="Times New Roman" w:hAnsi="Times New Roman"/>
                <w:sz w:val="24"/>
                <w:szCs w:val="24"/>
              </w:rPr>
              <w:t>89</w:t>
            </w:r>
          </w:p>
        </w:tc>
        <w:tc>
          <w:tcPr>
            <w:tcW w:w="1696" w:type="dxa"/>
            <w:shd w:val="clear" w:color="auto" w:fill="auto"/>
          </w:tcPr>
          <w:p w14:paraId="2CF369C9" w14:textId="06F38E5F" w:rsidR="00BB5BB3" w:rsidRPr="006F1519" w:rsidRDefault="00BB5BB3" w:rsidP="00BB5BB3">
            <w:pPr>
              <w:spacing w:after="0" w:line="240" w:lineRule="auto"/>
              <w:jc w:val="right"/>
              <w:rPr>
                <w:rFonts w:ascii="Times New Roman" w:hAnsi="Times New Roman"/>
                <w:sz w:val="24"/>
                <w:szCs w:val="24"/>
              </w:rPr>
            </w:pPr>
            <w:r w:rsidRPr="00A86271">
              <w:rPr>
                <w:rFonts w:ascii="Times New Roman" w:hAnsi="Times New Roman"/>
                <w:sz w:val="24"/>
                <w:szCs w:val="24"/>
              </w:rPr>
              <w:t>1</w:t>
            </w:r>
            <w:r>
              <w:rPr>
                <w:rFonts w:ascii="Times New Roman" w:hAnsi="Times New Roman"/>
                <w:sz w:val="24"/>
                <w:szCs w:val="24"/>
              </w:rPr>
              <w:t>,</w:t>
            </w:r>
            <w:r w:rsidRPr="00A86271">
              <w:rPr>
                <w:rFonts w:ascii="Times New Roman" w:hAnsi="Times New Roman"/>
                <w:sz w:val="24"/>
                <w:szCs w:val="24"/>
              </w:rPr>
              <w:t>06</w:t>
            </w:r>
          </w:p>
        </w:tc>
      </w:tr>
      <w:tr w:rsidR="00BB5BB3" w:rsidRPr="001C531F" w14:paraId="33F2F3B6" w14:textId="77777777" w:rsidTr="009C75C6">
        <w:trPr>
          <w:trHeight w:val="315"/>
        </w:trPr>
        <w:tc>
          <w:tcPr>
            <w:tcW w:w="2967" w:type="dxa"/>
            <w:shd w:val="clear" w:color="auto" w:fill="auto"/>
            <w:hideMark/>
          </w:tcPr>
          <w:p w14:paraId="2C542B1C" w14:textId="78367192" w:rsidR="00BB5BB3" w:rsidRPr="001C531F" w:rsidRDefault="00BB5BB3" w:rsidP="00BB5BB3">
            <w:pPr>
              <w:spacing w:after="0" w:line="240" w:lineRule="auto"/>
              <w:rPr>
                <w:rFonts w:ascii="Times New Roman" w:eastAsia="Times New Roman" w:hAnsi="Times New Roman"/>
                <w:sz w:val="24"/>
                <w:szCs w:val="24"/>
              </w:rPr>
            </w:pPr>
            <w:proofErr w:type="spellStart"/>
            <w:r w:rsidRPr="001C531F">
              <w:rPr>
                <w:rFonts w:ascii="Times New Roman" w:hAnsi="Times New Roman"/>
                <w:sz w:val="24"/>
                <w:szCs w:val="24"/>
              </w:rPr>
              <w:t>Từ</w:t>
            </w:r>
            <w:proofErr w:type="spellEnd"/>
            <w:r w:rsidRPr="001C531F">
              <w:rPr>
                <w:rFonts w:ascii="Times New Roman" w:hAnsi="Times New Roman"/>
                <w:sz w:val="24"/>
                <w:szCs w:val="24"/>
              </w:rPr>
              <w:t xml:space="preserve"> 10,000 – </w:t>
            </w:r>
            <w:proofErr w:type="spellStart"/>
            <w:r w:rsidRPr="001C531F">
              <w:rPr>
                <w:rFonts w:ascii="Times New Roman" w:hAnsi="Times New Roman"/>
                <w:sz w:val="24"/>
                <w:szCs w:val="24"/>
              </w:rPr>
              <w:t>dưới</w:t>
            </w:r>
            <w:proofErr w:type="spellEnd"/>
            <w:r w:rsidRPr="001C531F">
              <w:rPr>
                <w:rFonts w:ascii="Times New Roman" w:hAnsi="Times New Roman"/>
                <w:sz w:val="24"/>
                <w:szCs w:val="24"/>
              </w:rPr>
              <w:t xml:space="preserve"> 50,000</w:t>
            </w:r>
          </w:p>
        </w:tc>
        <w:tc>
          <w:tcPr>
            <w:tcW w:w="1985" w:type="dxa"/>
            <w:shd w:val="clear" w:color="auto" w:fill="auto"/>
          </w:tcPr>
          <w:p w14:paraId="3406A864" w14:textId="48A99832" w:rsidR="00BB5BB3" w:rsidRPr="006F1519" w:rsidRDefault="00BB5BB3" w:rsidP="00BB5BB3">
            <w:pPr>
              <w:spacing w:after="0" w:line="240" w:lineRule="auto"/>
              <w:jc w:val="right"/>
              <w:rPr>
                <w:rFonts w:ascii="Times New Roman" w:hAnsi="Times New Roman"/>
                <w:sz w:val="24"/>
                <w:szCs w:val="24"/>
              </w:rPr>
            </w:pPr>
            <w:r>
              <w:rPr>
                <w:rFonts w:ascii="Times New Roman" w:hAnsi="Times New Roman"/>
                <w:sz w:val="24"/>
                <w:szCs w:val="24"/>
              </w:rPr>
              <w:t>4</w:t>
            </w:r>
          </w:p>
        </w:tc>
        <w:tc>
          <w:tcPr>
            <w:tcW w:w="2692" w:type="dxa"/>
            <w:shd w:val="clear" w:color="auto" w:fill="auto"/>
          </w:tcPr>
          <w:p w14:paraId="7E76C849" w14:textId="2D408D28" w:rsidR="00BB5BB3" w:rsidRPr="006F1519" w:rsidRDefault="00BB5BB3" w:rsidP="00BB5BB3">
            <w:pPr>
              <w:spacing w:after="0" w:line="240" w:lineRule="auto"/>
              <w:jc w:val="right"/>
              <w:rPr>
                <w:rFonts w:ascii="Times New Roman" w:hAnsi="Times New Roman"/>
                <w:sz w:val="24"/>
                <w:szCs w:val="24"/>
              </w:rPr>
            </w:pPr>
            <w:r w:rsidRPr="00646DB2">
              <w:rPr>
                <w:rFonts w:ascii="Times New Roman" w:hAnsi="Times New Roman"/>
                <w:sz w:val="24"/>
                <w:szCs w:val="24"/>
              </w:rPr>
              <w:t>75</w:t>
            </w:r>
            <w:r>
              <w:rPr>
                <w:rFonts w:ascii="Times New Roman" w:hAnsi="Times New Roman"/>
                <w:sz w:val="24"/>
                <w:szCs w:val="24"/>
              </w:rPr>
              <w:t>.</w:t>
            </w:r>
            <w:r w:rsidRPr="00646DB2">
              <w:rPr>
                <w:rFonts w:ascii="Times New Roman" w:hAnsi="Times New Roman"/>
                <w:sz w:val="24"/>
                <w:szCs w:val="24"/>
              </w:rPr>
              <w:t>428</w:t>
            </w:r>
            <w:r>
              <w:rPr>
                <w:rFonts w:ascii="Times New Roman" w:hAnsi="Times New Roman"/>
                <w:sz w:val="24"/>
                <w:szCs w:val="24"/>
              </w:rPr>
              <w:t>,</w:t>
            </w:r>
            <w:r w:rsidRPr="00646DB2">
              <w:rPr>
                <w:rFonts w:ascii="Times New Roman" w:hAnsi="Times New Roman"/>
                <w:sz w:val="24"/>
                <w:szCs w:val="24"/>
              </w:rPr>
              <w:t>47</w:t>
            </w:r>
          </w:p>
        </w:tc>
        <w:tc>
          <w:tcPr>
            <w:tcW w:w="1696" w:type="dxa"/>
            <w:shd w:val="clear" w:color="auto" w:fill="auto"/>
          </w:tcPr>
          <w:p w14:paraId="2DEE8F0F" w14:textId="20740CF4" w:rsidR="00BB5BB3" w:rsidRPr="006F1519" w:rsidRDefault="00BB5BB3" w:rsidP="00BB5BB3">
            <w:pPr>
              <w:spacing w:after="0" w:line="240" w:lineRule="auto"/>
              <w:jc w:val="right"/>
              <w:rPr>
                <w:rFonts w:ascii="Times New Roman" w:hAnsi="Times New Roman"/>
                <w:sz w:val="24"/>
                <w:szCs w:val="24"/>
              </w:rPr>
            </w:pPr>
            <w:r w:rsidRPr="00A86271">
              <w:rPr>
                <w:rFonts w:ascii="Times New Roman" w:hAnsi="Times New Roman"/>
                <w:sz w:val="24"/>
                <w:szCs w:val="24"/>
              </w:rPr>
              <w:t>1</w:t>
            </w:r>
            <w:r>
              <w:rPr>
                <w:rFonts w:ascii="Times New Roman" w:hAnsi="Times New Roman"/>
                <w:sz w:val="24"/>
                <w:szCs w:val="24"/>
              </w:rPr>
              <w:t>,</w:t>
            </w:r>
            <w:r w:rsidRPr="00A86271">
              <w:rPr>
                <w:rFonts w:ascii="Times New Roman" w:hAnsi="Times New Roman"/>
                <w:sz w:val="24"/>
                <w:szCs w:val="24"/>
              </w:rPr>
              <w:t>14</w:t>
            </w:r>
          </w:p>
        </w:tc>
      </w:tr>
      <w:tr w:rsidR="00BB5BB3" w:rsidRPr="001C531F" w14:paraId="656817C8" w14:textId="77777777" w:rsidTr="009C75C6">
        <w:trPr>
          <w:trHeight w:val="315"/>
        </w:trPr>
        <w:tc>
          <w:tcPr>
            <w:tcW w:w="2967" w:type="dxa"/>
            <w:shd w:val="clear" w:color="auto" w:fill="auto"/>
            <w:hideMark/>
          </w:tcPr>
          <w:p w14:paraId="606728F5" w14:textId="24EACA51" w:rsidR="00BB5BB3" w:rsidRPr="001C531F" w:rsidRDefault="00BB5BB3" w:rsidP="00BB5BB3">
            <w:pPr>
              <w:spacing w:after="0" w:line="240" w:lineRule="auto"/>
              <w:rPr>
                <w:rFonts w:ascii="Times New Roman" w:eastAsia="Times New Roman" w:hAnsi="Times New Roman"/>
                <w:sz w:val="24"/>
                <w:szCs w:val="24"/>
              </w:rPr>
            </w:pPr>
            <w:proofErr w:type="spellStart"/>
            <w:r w:rsidRPr="001C531F">
              <w:rPr>
                <w:rFonts w:ascii="Times New Roman" w:hAnsi="Times New Roman"/>
                <w:sz w:val="24"/>
                <w:szCs w:val="24"/>
              </w:rPr>
              <w:t>Từ</w:t>
            </w:r>
            <w:proofErr w:type="spellEnd"/>
            <w:r w:rsidRPr="001C531F">
              <w:rPr>
                <w:rFonts w:ascii="Times New Roman" w:hAnsi="Times New Roman"/>
                <w:sz w:val="24"/>
                <w:szCs w:val="24"/>
              </w:rPr>
              <w:t xml:space="preserve"> 50,000 – </w:t>
            </w:r>
            <w:proofErr w:type="spellStart"/>
            <w:r w:rsidRPr="001C531F">
              <w:rPr>
                <w:rFonts w:ascii="Times New Roman" w:hAnsi="Times New Roman"/>
                <w:sz w:val="24"/>
                <w:szCs w:val="24"/>
              </w:rPr>
              <w:t>dưới</w:t>
            </w:r>
            <w:proofErr w:type="spellEnd"/>
            <w:r w:rsidRPr="001C531F">
              <w:rPr>
                <w:rFonts w:ascii="Times New Roman" w:hAnsi="Times New Roman"/>
                <w:sz w:val="24"/>
                <w:szCs w:val="24"/>
              </w:rPr>
              <w:t xml:space="preserve"> 500,000</w:t>
            </w:r>
          </w:p>
        </w:tc>
        <w:tc>
          <w:tcPr>
            <w:tcW w:w="1985" w:type="dxa"/>
            <w:shd w:val="clear" w:color="auto" w:fill="auto"/>
          </w:tcPr>
          <w:p w14:paraId="709B3670" w14:textId="1F21A2D1" w:rsidR="00BB5BB3" w:rsidRPr="006F1519" w:rsidRDefault="00BB5BB3" w:rsidP="00BB5BB3">
            <w:pPr>
              <w:spacing w:after="0" w:line="240" w:lineRule="auto"/>
              <w:jc w:val="right"/>
              <w:rPr>
                <w:rFonts w:ascii="Times New Roman" w:hAnsi="Times New Roman"/>
                <w:sz w:val="24"/>
                <w:szCs w:val="24"/>
              </w:rPr>
            </w:pPr>
            <w:r>
              <w:rPr>
                <w:rFonts w:ascii="Times New Roman" w:hAnsi="Times New Roman"/>
                <w:sz w:val="24"/>
                <w:szCs w:val="24"/>
              </w:rPr>
              <w:t>0</w:t>
            </w:r>
          </w:p>
        </w:tc>
        <w:tc>
          <w:tcPr>
            <w:tcW w:w="2692" w:type="dxa"/>
            <w:shd w:val="clear" w:color="auto" w:fill="auto"/>
          </w:tcPr>
          <w:p w14:paraId="0D84550F" w14:textId="686FEBEA" w:rsidR="00BB5BB3" w:rsidRPr="006F1519" w:rsidRDefault="00BB5BB3" w:rsidP="00BB5BB3">
            <w:pPr>
              <w:spacing w:after="0" w:line="240" w:lineRule="auto"/>
              <w:jc w:val="right"/>
              <w:rPr>
                <w:rFonts w:ascii="Times New Roman" w:hAnsi="Times New Roman"/>
                <w:sz w:val="24"/>
                <w:szCs w:val="24"/>
              </w:rPr>
            </w:pPr>
            <w:r>
              <w:rPr>
                <w:rFonts w:ascii="Times New Roman" w:hAnsi="Times New Roman"/>
                <w:sz w:val="24"/>
                <w:szCs w:val="24"/>
              </w:rPr>
              <w:t>0,00</w:t>
            </w:r>
          </w:p>
        </w:tc>
        <w:tc>
          <w:tcPr>
            <w:tcW w:w="1696" w:type="dxa"/>
            <w:shd w:val="clear" w:color="auto" w:fill="auto"/>
          </w:tcPr>
          <w:p w14:paraId="28BFE95B" w14:textId="28BA4E7E" w:rsidR="00BB5BB3" w:rsidRPr="006F1519" w:rsidRDefault="00BB5BB3" w:rsidP="00BB5BB3">
            <w:pPr>
              <w:spacing w:after="0" w:line="240" w:lineRule="auto"/>
              <w:jc w:val="right"/>
              <w:rPr>
                <w:rFonts w:ascii="Times New Roman" w:hAnsi="Times New Roman"/>
                <w:sz w:val="24"/>
                <w:szCs w:val="24"/>
              </w:rPr>
            </w:pPr>
            <w:r>
              <w:rPr>
                <w:rFonts w:ascii="Times New Roman" w:hAnsi="Times New Roman"/>
                <w:sz w:val="24"/>
                <w:szCs w:val="24"/>
              </w:rPr>
              <w:t>0,00</w:t>
            </w:r>
          </w:p>
        </w:tc>
      </w:tr>
      <w:tr w:rsidR="00BB5BB3" w:rsidRPr="001C531F" w14:paraId="7A11D66F" w14:textId="77777777" w:rsidTr="009C75C6">
        <w:trPr>
          <w:trHeight w:val="315"/>
        </w:trPr>
        <w:tc>
          <w:tcPr>
            <w:tcW w:w="2967" w:type="dxa"/>
            <w:shd w:val="clear" w:color="auto" w:fill="auto"/>
            <w:hideMark/>
          </w:tcPr>
          <w:p w14:paraId="656537AF" w14:textId="49CCCE83" w:rsidR="00BB5BB3" w:rsidRPr="001C531F" w:rsidRDefault="00BB5BB3" w:rsidP="00BB5BB3">
            <w:pPr>
              <w:spacing w:after="0" w:line="240" w:lineRule="auto"/>
              <w:rPr>
                <w:rFonts w:ascii="Times New Roman" w:hAnsi="Times New Roman"/>
                <w:sz w:val="24"/>
                <w:szCs w:val="24"/>
              </w:rPr>
            </w:pPr>
            <w:proofErr w:type="spellStart"/>
            <w:r w:rsidRPr="001C531F">
              <w:rPr>
                <w:rFonts w:ascii="Times New Roman" w:hAnsi="Times New Roman"/>
                <w:sz w:val="24"/>
                <w:szCs w:val="24"/>
              </w:rPr>
              <w:t>Từ</w:t>
            </w:r>
            <w:proofErr w:type="spellEnd"/>
            <w:r w:rsidRPr="001C531F">
              <w:rPr>
                <w:rFonts w:ascii="Times New Roman" w:hAnsi="Times New Roman"/>
                <w:sz w:val="24"/>
                <w:szCs w:val="24"/>
              </w:rPr>
              <w:t xml:space="preserve"> 500,000</w:t>
            </w:r>
          </w:p>
        </w:tc>
        <w:tc>
          <w:tcPr>
            <w:tcW w:w="1985" w:type="dxa"/>
            <w:shd w:val="clear" w:color="auto" w:fill="auto"/>
          </w:tcPr>
          <w:p w14:paraId="77162138" w14:textId="0E62137D" w:rsidR="00BB5BB3" w:rsidRPr="00EF622A" w:rsidRDefault="00BB5BB3" w:rsidP="00BB5BB3">
            <w:pPr>
              <w:spacing w:after="0" w:line="240" w:lineRule="auto"/>
              <w:jc w:val="right"/>
              <w:rPr>
                <w:rFonts w:ascii="Times New Roman" w:hAnsi="Times New Roman"/>
                <w:sz w:val="24"/>
                <w:szCs w:val="24"/>
              </w:rPr>
            </w:pPr>
            <w:r>
              <w:rPr>
                <w:rFonts w:ascii="Times New Roman" w:hAnsi="Times New Roman"/>
                <w:sz w:val="24"/>
                <w:szCs w:val="24"/>
              </w:rPr>
              <w:t>1</w:t>
            </w:r>
          </w:p>
        </w:tc>
        <w:tc>
          <w:tcPr>
            <w:tcW w:w="2692" w:type="dxa"/>
            <w:shd w:val="clear" w:color="auto" w:fill="auto"/>
          </w:tcPr>
          <w:p w14:paraId="270549B9" w14:textId="63926279" w:rsidR="00BB5BB3" w:rsidRPr="00EF622A" w:rsidRDefault="00BB5BB3" w:rsidP="00BB5BB3">
            <w:pPr>
              <w:spacing w:after="0" w:line="240" w:lineRule="auto"/>
              <w:jc w:val="right"/>
              <w:rPr>
                <w:rFonts w:ascii="Times New Roman" w:hAnsi="Times New Roman"/>
                <w:sz w:val="24"/>
                <w:szCs w:val="24"/>
              </w:rPr>
            </w:pPr>
            <w:r w:rsidRPr="00EE2820">
              <w:rPr>
                <w:rFonts w:ascii="Times New Roman" w:hAnsi="Times New Roman"/>
                <w:sz w:val="24"/>
                <w:szCs w:val="24"/>
              </w:rPr>
              <w:t>6</w:t>
            </w:r>
            <w:r>
              <w:rPr>
                <w:rFonts w:ascii="Times New Roman" w:hAnsi="Times New Roman"/>
                <w:sz w:val="24"/>
                <w:szCs w:val="24"/>
              </w:rPr>
              <w:t>.</w:t>
            </w:r>
            <w:r w:rsidRPr="00EE2820">
              <w:rPr>
                <w:rFonts w:ascii="Times New Roman" w:hAnsi="Times New Roman"/>
                <w:sz w:val="24"/>
                <w:szCs w:val="24"/>
              </w:rPr>
              <w:t>000</w:t>
            </w:r>
            <w:r>
              <w:rPr>
                <w:rFonts w:ascii="Times New Roman" w:hAnsi="Times New Roman"/>
                <w:sz w:val="24"/>
                <w:szCs w:val="24"/>
              </w:rPr>
              <w:t>.</w:t>
            </w:r>
            <w:r w:rsidRPr="00EE2820">
              <w:rPr>
                <w:rFonts w:ascii="Times New Roman" w:hAnsi="Times New Roman"/>
                <w:sz w:val="24"/>
                <w:szCs w:val="24"/>
              </w:rPr>
              <w:t>000</w:t>
            </w:r>
            <w:r>
              <w:rPr>
                <w:rFonts w:ascii="Times New Roman" w:hAnsi="Times New Roman"/>
                <w:sz w:val="24"/>
                <w:szCs w:val="24"/>
              </w:rPr>
              <w:t>,</w:t>
            </w:r>
            <w:r w:rsidRPr="00EE2820">
              <w:rPr>
                <w:rFonts w:ascii="Times New Roman" w:hAnsi="Times New Roman"/>
                <w:sz w:val="24"/>
                <w:szCs w:val="24"/>
              </w:rPr>
              <w:t>00</w:t>
            </w:r>
          </w:p>
        </w:tc>
        <w:tc>
          <w:tcPr>
            <w:tcW w:w="1696" w:type="dxa"/>
            <w:shd w:val="clear" w:color="auto" w:fill="auto"/>
          </w:tcPr>
          <w:p w14:paraId="10E9F2BC" w14:textId="01D8A16A" w:rsidR="00BB5BB3" w:rsidRPr="00EF622A" w:rsidRDefault="00BB5BB3" w:rsidP="00BB5BB3">
            <w:pPr>
              <w:spacing w:after="0" w:line="240" w:lineRule="auto"/>
              <w:jc w:val="right"/>
              <w:rPr>
                <w:rFonts w:ascii="Times New Roman" w:hAnsi="Times New Roman"/>
                <w:sz w:val="24"/>
                <w:szCs w:val="24"/>
              </w:rPr>
            </w:pPr>
            <w:r w:rsidRPr="003A725C">
              <w:rPr>
                <w:rFonts w:ascii="Times New Roman" w:hAnsi="Times New Roman"/>
                <w:sz w:val="24"/>
                <w:szCs w:val="24"/>
              </w:rPr>
              <w:t>90</w:t>
            </w:r>
            <w:r>
              <w:rPr>
                <w:rFonts w:ascii="Times New Roman" w:hAnsi="Times New Roman"/>
                <w:sz w:val="24"/>
                <w:szCs w:val="24"/>
              </w:rPr>
              <w:t>,</w:t>
            </w:r>
            <w:r w:rsidRPr="003A725C">
              <w:rPr>
                <w:rFonts w:ascii="Times New Roman" w:hAnsi="Times New Roman"/>
                <w:sz w:val="24"/>
                <w:szCs w:val="24"/>
              </w:rPr>
              <w:t>93</w:t>
            </w:r>
          </w:p>
        </w:tc>
      </w:tr>
      <w:tr w:rsidR="00BB5BB3" w:rsidRPr="001C531F" w14:paraId="5B7773CD" w14:textId="77777777" w:rsidTr="009C75C6">
        <w:trPr>
          <w:trHeight w:val="315"/>
        </w:trPr>
        <w:tc>
          <w:tcPr>
            <w:tcW w:w="2967" w:type="dxa"/>
            <w:shd w:val="clear" w:color="auto" w:fill="auto"/>
          </w:tcPr>
          <w:p w14:paraId="6324AF68" w14:textId="05DA4FB9" w:rsidR="00BB5BB3" w:rsidRPr="001C531F" w:rsidRDefault="00BB5BB3" w:rsidP="00BB5BB3">
            <w:pPr>
              <w:spacing w:after="0" w:line="240" w:lineRule="auto"/>
              <w:rPr>
                <w:rFonts w:ascii="Times New Roman" w:hAnsi="Times New Roman"/>
                <w:b/>
                <w:bCs/>
                <w:sz w:val="24"/>
                <w:szCs w:val="24"/>
              </w:rPr>
            </w:pPr>
            <w:proofErr w:type="spellStart"/>
            <w:r w:rsidRPr="001C531F">
              <w:rPr>
                <w:rFonts w:ascii="Times New Roman" w:hAnsi="Times New Roman"/>
                <w:b/>
                <w:bCs/>
                <w:sz w:val="24"/>
                <w:szCs w:val="24"/>
              </w:rPr>
              <w:t>Tổng</w:t>
            </w:r>
            <w:proofErr w:type="spellEnd"/>
            <w:r w:rsidRPr="001C531F">
              <w:rPr>
                <w:rFonts w:ascii="Times New Roman" w:hAnsi="Times New Roman"/>
                <w:b/>
                <w:bCs/>
                <w:sz w:val="24"/>
                <w:szCs w:val="24"/>
              </w:rPr>
              <w:t xml:space="preserve"> </w:t>
            </w:r>
            <w:proofErr w:type="spellStart"/>
            <w:r w:rsidRPr="001C531F">
              <w:rPr>
                <w:rFonts w:ascii="Times New Roman" w:hAnsi="Times New Roman"/>
                <w:b/>
                <w:bCs/>
                <w:sz w:val="24"/>
                <w:szCs w:val="24"/>
              </w:rPr>
              <w:t>cộng</w:t>
            </w:r>
            <w:proofErr w:type="spellEnd"/>
          </w:p>
        </w:tc>
        <w:tc>
          <w:tcPr>
            <w:tcW w:w="1985" w:type="dxa"/>
            <w:shd w:val="clear" w:color="auto" w:fill="auto"/>
          </w:tcPr>
          <w:p w14:paraId="116A1581" w14:textId="340C3F90" w:rsidR="00BB5BB3" w:rsidRPr="009C75C6" w:rsidRDefault="00BB5BB3" w:rsidP="00BB5BB3">
            <w:pPr>
              <w:spacing w:after="0" w:line="240" w:lineRule="auto"/>
              <w:jc w:val="right"/>
              <w:rPr>
                <w:rFonts w:ascii="Times New Roman" w:hAnsi="Times New Roman"/>
                <w:b/>
                <w:bCs/>
                <w:sz w:val="24"/>
                <w:szCs w:val="24"/>
              </w:rPr>
            </w:pPr>
            <w:r>
              <w:rPr>
                <w:rFonts w:ascii="Times New Roman" w:hAnsi="Times New Roman"/>
                <w:b/>
                <w:bCs/>
                <w:sz w:val="24"/>
                <w:szCs w:val="24"/>
              </w:rPr>
              <w:t>2.456</w:t>
            </w:r>
          </w:p>
        </w:tc>
        <w:tc>
          <w:tcPr>
            <w:tcW w:w="2692" w:type="dxa"/>
            <w:shd w:val="clear" w:color="auto" w:fill="auto"/>
          </w:tcPr>
          <w:p w14:paraId="2DC7BED8" w14:textId="334FE31A" w:rsidR="00BB5BB3" w:rsidRPr="009C75C6" w:rsidRDefault="00BB5BB3" w:rsidP="00BB5BB3">
            <w:pPr>
              <w:spacing w:after="0" w:line="240" w:lineRule="auto"/>
              <w:jc w:val="right"/>
              <w:rPr>
                <w:rFonts w:ascii="Times New Roman" w:hAnsi="Times New Roman"/>
                <w:b/>
                <w:bCs/>
                <w:sz w:val="24"/>
                <w:szCs w:val="24"/>
              </w:rPr>
            </w:pPr>
            <w:r w:rsidRPr="00EE2820">
              <w:rPr>
                <w:rFonts w:ascii="Times New Roman" w:hAnsi="Times New Roman"/>
                <w:b/>
                <w:bCs/>
                <w:sz w:val="24"/>
                <w:szCs w:val="24"/>
              </w:rPr>
              <w:t>6</w:t>
            </w:r>
            <w:r>
              <w:rPr>
                <w:rFonts w:ascii="Times New Roman" w:hAnsi="Times New Roman"/>
                <w:b/>
                <w:bCs/>
                <w:sz w:val="24"/>
                <w:szCs w:val="24"/>
              </w:rPr>
              <w:t>.</w:t>
            </w:r>
            <w:r w:rsidRPr="00EE2820">
              <w:rPr>
                <w:rFonts w:ascii="Times New Roman" w:hAnsi="Times New Roman"/>
                <w:b/>
                <w:bCs/>
                <w:sz w:val="24"/>
                <w:szCs w:val="24"/>
              </w:rPr>
              <w:t>598</w:t>
            </w:r>
            <w:r>
              <w:rPr>
                <w:rFonts w:ascii="Times New Roman" w:hAnsi="Times New Roman"/>
                <w:b/>
                <w:bCs/>
                <w:sz w:val="24"/>
                <w:szCs w:val="24"/>
              </w:rPr>
              <w:t>.</w:t>
            </w:r>
            <w:r w:rsidRPr="00EE2820">
              <w:rPr>
                <w:rFonts w:ascii="Times New Roman" w:hAnsi="Times New Roman"/>
                <w:b/>
                <w:bCs/>
                <w:sz w:val="24"/>
                <w:szCs w:val="24"/>
              </w:rPr>
              <w:t>800</w:t>
            </w:r>
            <w:r>
              <w:rPr>
                <w:rFonts w:ascii="Times New Roman" w:hAnsi="Times New Roman"/>
                <w:b/>
                <w:bCs/>
                <w:sz w:val="24"/>
                <w:szCs w:val="24"/>
              </w:rPr>
              <w:t>,</w:t>
            </w:r>
            <w:r w:rsidRPr="00EE2820">
              <w:rPr>
                <w:rFonts w:ascii="Times New Roman" w:hAnsi="Times New Roman"/>
                <w:b/>
                <w:bCs/>
                <w:sz w:val="24"/>
                <w:szCs w:val="24"/>
              </w:rPr>
              <w:t>77</w:t>
            </w:r>
          </w:p>
        </w:tc>
        <w:tc>
          <w:tcPr>
            <w:tcW w:w="1696" w:type="dxa"/>
            <w:shd w:val="clear" w:color="auto" w:fill="auto"/>
          </w:tcPr>
          <w:p w14:paraId="62F13B29" w14:textId="0CC36C9C" w:rsidR="00BB5BB3" w:rsidRPr="009C75C6" w:rsidRDefault="00BB5BB3" w:rsidP="00BB5BB3">
            <w:pPr>
              <w:spacing w:after="0" w:line="240" w:lineRule="auto"/>
              <w:jc w:val="right"/>
              <w:rPr>
                <w:rFonts w:ascii="Times New Roman" w:hAnsi="Times New Roman"/>
                <w:b/>
                <w:bCs/>
                <w:sz w:val="24"/>
                <w:szCs w:val="24"/>
              </w:rPr>
            </w:pPr>
            <w:r w:rsidRPr="007D7D87">
              <w:rPr>
                <w:rFonts w:ascii="Times New Roman" w:hAnsi="Times New Roman"/>
                <w:b/>
                <w:bCs/>
                <w:sz w:val="24"/>
                <w:szCs w:val="24"/>
              </w:rPr>
              <w:t>100</w:t>
            </w:r>
            <w:r>
              <w:rPr>
                <w:rFonts w:ascii="Times New Roman" w:hAnsi="Times New Roman"/>
                <w:b/>
                <w:bCs/>
                <w:sz w:val="24"/>
                <w:szCs w:val="24"/>
              </w:rPr>
              <w:t>,</w:t>
            </w:r>
            <w:r w:rsidRPr="007D7D87">
              <w:rPr>
                <w:rFonts w:ascii="Times New Roman" w:hAnsi="Times New Roman"/>
                <w:b/>
                <w:bCs/>
                <w:sz w:val="24"/>
                <w:szCs w:val="24"/>
              </w:rPr>
              <w:t>00</w:t>
            </w:r>
          </w:p>
        </w:tc>
      </w:tr>
    </w:tbl>
    <w:p w14:paraId="0005030D" w14:textId="77777777" w:rsidR="005B618E" w:rsidRPr="001C531F" w:rsidRDefault="005B618E" w:rsidP="0083372E">
      <w:pPr>
        <w:shd w:val="clear" w:color="auto" w:fill="FFFFFF"/>
        <w:tabs>
          <w:tab w:val="left" w:pos="540"/>
        </w:tabs>
        <w:spacing w:before="120" w:after="0" w:line="240" w:lineRule="auto"/>
        <w:jc w:val="both"/>
        <w:rPr>
          <w:rFonts w:ascii="Times New Roman" w:hAnsi="Times New Roman"/>
          <w:b/>
          <w:sz w:val="24"/>
          <w:szCs w:val="24"/>
          <w:lang w:val="nl-NL"/>
        </w:rPr>
      </w:pPr>
    </w:p>
    <w:p w14:paraId="6B5618EA" w14:textId="66E87CB4" w:rsidR="00BE6F63" w:rsidRPr="001C531F" w:rsidRDefault="005858BC" w:rsidP="0083372E">
      <w:pPr>
        <w:shd w:val="clear" w:color="auto" w:fill="FFFFFF"/>
        <w:tabs>
          <w:tab w:val="left" w:pos="540"/>
        </w:tabs>
        <w:spacing w:before="120" w:after="0" w:line="240" w:lineRule="auto"/>
        <w:jc w:val="both"/>
        <w:rPr>
          <w:rFonts w:ascii="Times New Roman" w:hAnsi="Times New Roman"/>
          <w:sz w:val="24"/>
          <w:szCs w:val="24"/>
          <w:lang w:val="nl-NL"/>
        </w:rPr>
      </w:pPr>
      <w:r w:rsidRPr="001C531F">
        <w:rPr>
          <w:rFonts w:ascii="Times New Roman" w:hAnsi="Times New Roman"/>
          <w:b/>
          <w:sz w:val="24"/>
          <w:szCs w:val="24"/>
          <w:lang w:val="nl-NL"/>
        </w:rPr>
        <w:t>4.3</w:t>
      </w:r>
      <w:r w:rsidR="00BE6F63" w:rsidRPr="001C531F">
        <w:rPr>
          <w:rFonts w:ascii="Times New Roman" w:hAnsi="Times New Roman"/>
          <w:b/>
          <w:sz w:val="24"/>
          <w:szCs w:val="24"/>
          <w:lang w:val="nl-NL"/>
        </w:rPr>
        <w:t>.</w:t>
      </w:r>
      <w:r w:rsidR="00BE6F63" w:rsidRPr="001C531F">
        <w:rPr>
          <w:rFonts w:ascii="Times New Roman" w:hAnsi="Times New Roman"/>
          <w:sz w:val="24"/>
          <w:szCs w:val="24"/>
          <w:lang w:val="nl-NL"/>
        </w:rPr>
        <w:t xml:space="preserve"> </w:t>
      </w:r>
      <w:r w:rsidR="00BE6F63" w:rsidRPr="001C531F">
        <w:rPr>
          <w:rFonts w:ascii="Times New Roman" w:hAnsi="Times New Roman"/>
          <w:b/>
          <w:sz w:val="24"/>
          <w:szCs w:val="24"/>
          <w:lang w:val="nl-NL"/>
        </w:rPr>
        <w:t>Chi phí ngầm và giảm giá</w:t>
      </w:r>
    </w:p>
    <w:p w14:paraId="70D1A028" w14:textId="3F8F76D2" w:rsidR="00E0018A" w:rsidRPr="001C531F" w:rsidRDefault="00DF533C" w:rsidP="00315A8E">
      <w:pPr>
        <w:shd w:val="clear" w:color="auto" w:fill="FFFFFF"/>
        <w:tabs>
          <w:tab w:val="left" w:pos="540"/>
        </w:tabs>
        <w:spacing w:after="0" w:line="240" w:lineRule="auto"/>
        <w:jc w:val="both"/>
        <w:rPr>
          <w:rFonts w:ascii="Times New Roman" w:hAnsi="Times New Roman"/>
          <w:sz w:val="24"/>
          <w:szCs w:val="24"/>
          <w:lang w:val="nl-NL"/>
        </w:rPr>
      </w:pPr>
      <w:r w:rsidRPr="001C531F">
        <w:rPr>
          <w:rFonts w:ascii="Times New Roman" w:hAnsi="Times New Roman"/>
          <w:sz w:val="24"/>
          <w:szCs w:val="24"/>
          <w:lang w:val="nl-NL"/>
        </w:rPr>
        <w:lastRenderedPageBreak/>
        <w:t>Quỹ không có chi phí ngầm. Tất cả các chi phí của Quỹ được quy định chi tiết trong Điều lệ Quỹ và Bản cáo bạch.</w:t>
      </w:r>
    </w:p>
    <w:p w14:paraId="7A92B4F2" w14:textId="6934948F" w:rsidR="005B618E" w:rsidRPr="001C531F" w:rsidRDefault="005B618E" w:rsidP="00315A8E">
      <w:pPr>
        <w:shd w:val="clear" w:color="auto" w:fill="FFFFFF"/>
        <w:tabs>
          <w:tab w:val="left" w:pos="540"/>
        </w:tabs>
        <w:spacing w:after="0" w:line="240" w:lineRule="auto"/>
        <w:jc w:val="both"/>
        <w:rPr>
          <w:rFonts w:ascii="Times New Roman" w:hAnsi="Times New Roman"/>
          <w:sz w:val="24"/>
          <w:szCs w:val="24"/>
          <w:lang w:val="nl-NL"/>
        </w:rPr>
      </w:pPr>
    </w:p>
    <w:p w14:paraId="2C66B5E4" w14:textId="26243E61" w:rsidR="00BE6F63" w:rsidRPr="001C531F"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D447F1">
        <w:rPr>
          <w:rFonts w:ascii="Times New Roman" w:hAnsi="Times New Roman"/>
          <w:b/>
          <w:sz w:val="24"/>
          <w:szCs w:val="24"/>
          <w:lang w:val="nl-NL"/>
        </w:rPr>
        <w:t>5</w:t>
      </w:r>
      <w:r w:rsidR="00BE6F63" w:rsidRPr="00D447F1">
        <w:rPr>
          <w:rFonts w:ascii="Times New Roman" w:hAnsi="Times New Roman"/>
          <w:b/>
          <w:sz w:val="24"/>
          <w:szCs w:val="24"/>
          <w:lang w:val="nl-NL"/>
        </w:rPr>
        <w:t>. Thông tin về triển vọng thị trường</w:t>
      </w:r>
    </w:p>
    <w:p w14:paraId="5FF0121D" w14:textId="77777777" w:rsidR="00BB5BB3" w:rsidRDefault="00BB5BB3" w:rsidP="00BB5BB3">
      <w:pPr>
        <w:shd w:val="clear" w:color="auto" w:fill="FFFFFF"/>
        <w:tabs>
          <w:tab w:val="left" w:pos="540"/>
        </w:tabs>
        <w:spacing w:before="120" w:after="0" w:line="240" w:lineRule="auto"/>
        <w:jc w:val="both"/>
        <w:rPr>
          <w:rFonts w:ascii="Times New Roman" w:hAnsi="Times New Roman"/>
          <w:sz w:val="24"/>
          <w:szCs w:val="24"/>
          <w:lang w:val="nl-NL"/>
        </w:rPr>
      </w:pPr>
      <w:r w:rsidRPr="00A459BE">
        <w:rPr>
          <w:rFonts w:ascii="Times New Roman" w:eastAsia="Times New Roman" w:hAnsi="Times New Roman"/>
          <w:color w:val="000000" w:themeColor="text1"/>
          <w:sz w:val="24"/>
          <w:szCs w:val="24"/>
        </w:rPr>
        <w:t xml:space="preserve">Thị </w:t>
      </w:r>
      <w:proofErr w:type="spellStart"/>
      <w:r w:rsidRPr="00A459BE">
        <w:rPr>
          <w:rFonts w:ascii="Times New Roman" w:eastAsia="Times New Roman" w:hAnsi="Times New Roman"/>
          <w:color w:val="000000" w:themeColor="text1"/>
          <w:sz w:val="24"/>
          <w:szCs w:val="24"/>
        </w:rPr>
        <w:t>trường</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Trái</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phiếu</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Chính</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phủ</w:t>
      </w:r>
      <w:proofErr w:type="spellEnd"/>
      <w:r w:rsidRPr="00A459BE">
        <w:rPr>
          <w:rFonts w:ascii="Times New Roman" w:eastAsia="Times New Roman" w:hAnsi="Times New Roman"/>
          <w:color w:val="000000" w:themeColor="text1"/>
          <w:sz w:val="24"/>
          <w:szCs w:val="24"/>
        </w:rPr>
        <w:t xml:space="preserve"> (TPCP) </w:t>
      </w:r>
      <w:proofErr w:type="spellStart"/>
      <w:r w:rsidRPr="00A459BE">
        <w:rPr>
          <w:rFonts w:ascii="Times New Roman" w:eastAsia="Times New Roman" w:hAnsi="Times New Roman"/>
          <w:color w:val="000000" w:themeColor="text1"/>
          <w:sz w:val="24"/>
          <w:szCs w:val="24"/>
        </w:rPr>
        <w:t>đóng</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vai</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trò</w:t>
      </w:r>
      <w:proofErr w:type="spellEnd"/>
      <w:r w:rsidRPr="00A459BE">
        <w:rPr>
          <w:rFonts w:ascii="Times New Roman" w:eastAsia="Times New Roman" w:hAnsi="Times New Roman"/>
          <w:color w:val="000000" w:themeColor="text1"/>
          <w:sz w:val="24"/>
          <w:szCs w:val="24"/>
        </w:rPr>
        <w:t xml:space="preserve"> then </w:t>
      </w:r>
      <w:proofErr w:type="spellStart"/>
      <w:r w:rsidRPr="00A459BE">
        <w:rPr>
          <w:rFonts w:ascii="Times New Roman" w:eastAsia="Times New Roman" w:hAnsi="Times New Roman"/>
          <w:color w:val="000000" w:themeColor="text1"/>
          <w:sz w:val="24"/>
          <w:szCs w:val="24"/>
        </w:rPr>
        <w:t>chốt</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trên</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thị</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trường</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Trái</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phiếu</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và</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là</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kênh</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huy</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động</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vốn</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quan</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trọng</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của</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Nhà</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nước</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cho</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nhu</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cầu</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vốn</w:t>
      </w:r>
      <w:proofErr w:type="spellEnd"/>
      <w:r w:rsidRPr="00A459BE">
        <w:rPr>
          <w:rFonts w:ascii="Times New Roman" w:eastAsia="Times New Roman" w:hAnsi="Times New Roman"/>
          <w:color w:val="000000" w:themeColor="text1"/>
          <w:sz w:val="24"/>
          <w:szCs w:val="24"/>
        </w:rPr>
        <w:t xml:space="preserve"> ngân </w:t>
      </w:r>
      <w:proofErr w:type="spellStart"/>
      <w:r w:rsidRPr="00A459BE">
        <w:rPr>
          <w:rFonts w:ascii="Times New Roman" w:eastAsia="Times New Roman" w:hAnsi="Times New Roman"/>
          <w:color w:val="000000" w:themeColor="text1"/>
          <w:sz w:val="24"/>
          <w:szCs w:val="24"/>
        </w:rPr>
        <w:t>sách</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Nhà</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nước</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giải</w:t>
      </w:r>
      <w:proofErr w:type="spellEnd"/>
      <w:r w:rsidRPr="00A459BE">
        <w:rPr>
          <w:rFonts w:ascii="Times New Roman" w:eastAsia="Times New Roman" w:hAnsi="Times New Roman"/>
          <w:color w:val="000000" w:themeColor="text1"/>
          <w:sz w:val="24"/>
          <w:szCs w:val="24"/>
        </w:rPr>
        <w:t xml:space="preserve"> ngân </w:t>
      </w:r>
      <w:proofErr w:type="spellStart"/>
      <w:r w:rsidRPr="00A459BE">
        <w:rPr>
          <w:rFonts w:ascii="Times New Roman" w:eastAsia="Times New Roman" w:hAnsi="Times New Roman"/>
          <w:color w:val="000000" w:themeColor="text1"/>
          <w:sz w:val="24"/>
          <w:szCs w:val="24"/>
        </w:rPr>
        <w:t>đầu</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tư</w:t>
      </w:r>
      <w:proofErr w:type="spellEnd"/>
      <w:r w:rsidRPr="00A459BE">
        <w:rPr>
          <w:rFonts w:ascii="Times New Roman" w:eastAsia="Times New Roman" w:hAnsi="Times New Roman"/>
          <w:color w:val="000000" w:themeColor="text1"/>
          <w:sz w:val="24"/>
          <w:szCs w:val="24"/>
        </w:rPr>
        <w:t xml:space="preserve"> </w:t>
      </w:r>
      <w:proofErr w:type="spellStart"/>
      <w:r w:rsidRPr="0007070D">
        <w:rPr>
          <w:rFonts w:ascii="Times New Roman" w:eastAsia="Times New Roman" w:hAnsi="Times New Roman"/>
          <w:color w:val="000000" w:themeColor="text1"/>
          <w:sz w:val="24"/>
          <w:szCs w:val="24"/>
        </w:rPr>
        <w:t>công</w:t>
      </w:r>
      <w:proofErr w:type="spellEnd"/>
      <w:r w:rsidRPr="0007070D">
        <w:rPr>
          <w:rFonts w:ascii="Times New Roman" w:eastAsia="Times New Roman" w:hAnsi="Times New Roman"/>
          <w:color w:val="000000" w:themeColor="text1"/>
          <w:sz w:val="24"/>
          <w:szCs w:val="24"/>
        </w:rPr>
        <w:t xml:space="preserve">. </w:t>
      </w:r>
    </w:p>
    <w:p w14:paraId="17F3BAF4" w14:textId="77777777" w:rsidR="00BB5BB3" w:rsidRDefault="00BB5BB3" w:rsidP="00BB5BB3">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Sau khi</w:t>
      </w:r>
      <w:r w:rsidRPr="001C531F">
        <w:rPr>
          <w:rFonts w:ascii="Times New Roman" w:hAnsi="Times New Roman"/>
          <w:sz w:val="24"/>
          <w:szCs w:val="24"/>
          <w:lang w:val="nl-NL"/>
        </w:rPr>
        <w:t xml:space="preserve"> </w:t>
      </w:r>
      <w:r>
        <w:rPr>
          <w:rFonts w:ascii="Times New Roman" w:hAnsi="Times New Roman"/>
          <w:sz w:val="24"/>
          <w:szCs w:val="24"/>
          <w:lang w:val="nl-NL"/>
        </w:rPr>
        <w:t xml:space="preserve">FED và </w:t>
      </w:r>
      <w:r w:rsidRPr="001C531F">
        <w:rPr>
          <w:rFonts w:ascii="Times New Roman" w:hAnsi="Times New Roman"/>
          <w:sz w:val="24"/>
          <w:szCs w:val="24"/>
          <w:lang w:val="nl-NL"/>
        </w:rPr>
        <w:t xml:space="preserve">các ngân hàng </w:t>
      </w:r>
      <w:r>
        <w:rPr>
          <w:rFonts w:ascii="Times New Roman" w:hAnsi="Times New Roman"/>
          <w:sz w:val="24"/>
          <w:szCs w:val="24"/>
          <w:lang w:val="nl-NL"/>
        </w:rPr>
        <w:t>T</w:t>
      </w:r>
      <w:r w:rsidRPr="001C531F">
        <w:rPr>
          <w:rFonts w:ascii="Times New Roman" w:hAnsi="Times New Roman"/>
          <w:sz w:val="24"/>
          <w:szCs w:val="24"/>
          <w:lang w:val="nl-NL"/>
        </w:rPr>
        <w:t>rung ương toàn cầu</w:t>
      </w:r>
      <w:r>
        <w:rPr>
          <w:rFonts w:ascii="Times New Roman" w:hAnsi="Times New Roman"/>
          <w:sz w:val="24"/>
          <w:szCs w:val="24"/>
          <w:lang w:val="nl-NL"/>
        </w:rPr>
        <w:t xml:space="preserve"> đã bắt đầu chính sách nới lỏng và cắt giảm lãi suất từ tháng 9, </w:t>
      </w:r>
      <w:r w:rsidRPr="001C531F">
        <w:rPr>
          <w:rFonts w:ascii="Times New Roman" w:hAnsi="Times New Roman"/>
          <w:sz w:val="24"/>
          <w:szCs w:val="24"/>
          <w:lang w:val="nl-NL"/>
        </w:rPr>
        <w:t xml:space="preserve">Ngân hàng nhà nước </w:t>
      </w:r>
      <w:r>
        <w:rPr>
          <w:rFonts w:ascii="Times New Roman" w:hAnsi="Times New Roman"/>
          <w:sz w:val="24"/>
          <w:szCs w:val="24"/>
          <w:lang w:val="nl-NL"/>
        </w:rPr>
        <w:t>đã có những động thái</w:t>
      </w:r>
      <w:r w:rsidRPr="001C531F">
        <w:rPr>
          <w:rFonts w:ascii="Times New Roman" w:hAnsi="Times New Roman"/>
          <w:sz w:val="24"/>
          <w:szCs w:val="24"/>
          <w:lang w:val="nl-NL"/>
        </w:rPr>
        <w:t xml:space="preserve"> điều hành chính sách tiền tệ theo hướng </w:t>
      </w:r>
      <w:r>
        <w:rPr>
          <w:rFonts w:ascii="Times New Roman" w:hAnsi="Times New Roman"/>
          <w:sz w:val="24"/>
          <w:szCs w:val="24"/>
          <w:lang w:val="nl-NL"/>
        </w:rPr>
        <w:t>nới lỏng thêm và thúc đẩy chính sách</w:t>
      </w:r>
      <w:r w:rsidRPr="001C531F">
        <w:rPr>
          <w:rFonts w:ascii="Times New Roman" w:hAnsi="Times New Roman"/>
          <w:sz w:val="24"/>
          <w:szCs w:val="24"/>
          <w:lang w:val="nl-NL"/>
        </w:rPr>
        <w:t xml:space="preserve"> </w:t>
      </w:r>
      <w:r>
        <w:rPr>
          <w:rFonts w:ascii="Times New Roman" w:hAnsi="Times New Roman"/>
          <w:sz w:val="24"/>
          <w:szCs w:val="24"/>
          <w:lang w:val="nl-NL"/>
        </w:rPr>
        <w:t>tăng trưởng tín dụng mạnh mẽ theo mục tiêu 15% cả năm 2024</w:t>
      </w:r>
      <w:r w:rsidRPr="001C531F">
        <w:rPr>
          <w:rFonts w:ascii="Times New Roman" w:hAnsi="Times New Roman"/>
          <w:sz w:val="24"/>
          <w:szCs w:val="24"/>
          <w:lang w:val="nl-NL"/>
        </w:rPr>
        <w:t xml:space="preserve">. </w:t>
      </w:r>
      <w:r>
        <w:rPr>
          <w:rFonts w:ascii="Times New Roman" w:hAnsi="Times New Roman"/>
          <w:sz w:val="24"/>
          <w:szCs w:val="24"/>
          <w:lang w:val="nl-NL"/>
        </w:rPr>
        <w:t>Ngoài ra với áp lực tỷ giá không còn, Ngân hàng Nhà nước đã</w:t>
      </w:r>
      <w:r w:rsidRPr="00540094">
        <w:rPr>
          <w:rFonts w:ascii="Times New Roman" w:hAnsi="Times New Roman"/>
          <w:sz w:val="24"/>
          <w:szCs w:val="24"/>
          <w:lang w:val="nl-NL"/>
        </w:rPr>
        <w:t xml:space="preserve"> ngừng phát hành tín phiếu, hạ lãi suất OMO</w:t>
      </w:r>
      <w:r>
        <w:rPr>
          <w:rFonts w:ascii="Times New Roman" w:hAnsi="Times New Roman"/>
          <w:sz w:val="24"/>
          <w:szCs w:val="24"/>
          <w:lang w:val="nl-NL"/>
        </w:rPr>
        <w:t xml:space="preserve"> </w:t>
      </w:r>
      <w:r w:rsidRPr="00540094">
        <w:rPr>
          <w:rFonts w:ascii="Times New Roman" w:hAnsi="Times New Roman"/>
          <w:sz w:val="24"/>
          <w:szCs w:val="24"/>
          <w:lang w:val="nl-NL"/>
        </w:rPr>
        <w:t>và bơm ròng ra hệ thống nhằm duy trì mặt bằng lãi suất</w:t>
      </w:r>
      <w:r>
        <w:rPr>
          <w:rFonts w:ascii="Times New Roman" w:hAnsi="Times New Roman"/>
          <w:sz w:val="24"/>
          <w:szCs w:val="24"/>
          <w:lang w:val="nl-NL"/>
        </w:rPr>
        <w:t xml:space="preserve"> </w:t>
      </w:r>
      <w:r w:rsidRPr="00540094">
        <w:rPr>
          <w:rFonts w:ascii="Times New Roman" w:hAnsi="Times New Roman"/>
          <w:sz w:val="24"/>
          <w:szCs w:val="24"/>
          <w:lang w:val="nl-NL"/>
        </w:rPr>
        <w:t>thấp, hỗ trợ thanh khoản cho hệ thống và tạo điều kiện cho hoạt động tín dụng</w:t>
      </w:r>
      <w:r>
        <w:rPr>
          <w:rFonts w:ascii="Times New Roman" w:hAnsi="Times New Roman"/>
          <w:sz w:val="24"/>
          <w:szCs w:val="24"/>
          <w:lang w:val="nl-NL"/>
        </w:rPr>
        <w:t xml:space="preserve">. Thanh khoản hệ thống dư thừa, cùng với nhu cầu đầu tư các tài sản có tính thanh khoản cao, đồng thời chính sách thúc đẩy đầu tư công sẽ là những động lực giúp cho thị trường trái phiếu chính phủ tiếp tục sôi động trong các tháng còn lại của năm 2024. </w:t>
      </w:r>
    </w:p>
    <w:p w14:paraId="7C57E300" w14:textId="77777777" w:rsidR="00BB5BB3" w:rsidRPr="00630438" w:rsidRDefault="00BB5BB3" w:rsidP="00BB5BB3">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Riêng đối với thị trường trái phiếu doanh nghiệp sau giai đoạn</w:t>
      </w:r>
      <w:r w:rsidRPr="00630438">
        <w:rPr>
          <w:rFonts w:ascii="Times New Roman" w:hAnsi="Times New Roman"/>
          <w:sz w:val="24"/>
          <w:szCs w:val="24"/>
          <w:lang w:val="nl-NL"/>
        </w:rPr>
        <w:t xml:space="preserve"> </w:t>
      </w:r>
      <w:r>
        <w:rPr>
          <w:rFonts w:ascii="Times New Roman" w:hAnsi="Times New Roman"/>
          <w:sz w:val="24"/>
          <w:szCs w:val="24"/>
          <w:lang w:val="nl-NL"/>
        </w:rPr>
        <w:t>n</w:t>
      </w:r>
      <w:r w:rsidRPr="00630438">
        <w:rPr>
          <w:rFonts w:ascii="Times New Roman" w:hAnsi="Times New Roman"/>
          <w:sz w:val="24"/>
          <w:szCs w:val="24"/>
          <w:lang w:val="nl-NL"/>
        </w:rPr>
        <w:t>iềm tin suy giảm kết hợp với thanh khoản dòng tiền trả nợ trái phiếu của nhiều doanh nghiệp gặp khó khăn đã khiến thị trường này gia tăng rủi ro</w:t>
      </w:r>
      <w:r>
        <w:rPr>
          <w:rFonts w:ascii="Times New Roman" w:hAnsi="Times New Roman"/>
          <w:sz w:val="24"/>
          <w:szCs w:val="24"/>
          <w:lang w:val="nl-NL"/>
        </w:rPr>
        <w:t>, tuy nhiên đã có tín hiệu</w:t>
      </w:r>
      <w:r w:rsidRPr="008676AE">
        <w:rPr>
          <w:rFonts w:ascii="Times New Roman" w:hAnsi="Times New Roman"/>
          <w:sz w:val="24"/>
          <w:szCs w:val="24"/>
          <w:lang w:val="nl-NL"/>
        </w:rPr>
        <w:t xml:space="preserve"> cho thấy xu hướng trở lại của hoạt động phát hành mới</w:t>
      </w:r>
      <w:r>
        <w:rPr>
          <w:rFonts w:ascii="Times New Roman" w:hAnsi="Times New Roman"/>
          <w:sz w:val="24"/>
          <w:szCs w:val="24"/>
          <w:lang w:val="nl-NL"/>
        </w:rPr>
        <w:t xml:space="preserve"> từ cuối Quý 3 năm 2023. Bên cạnh đó </w:t>
      </w:r>
      <w:r w:rsidRPr="0016017B">
        <w:rPr>
          <w:rFonts w:ascii="Times New Roman" w:hAnsi="Times New Roman"/>
          <w:sz w:val="24"/>
          <w:szCs w:val="24"/>
          <w:lang w:val="nl-NL"/>
        </w:rPr>
        <w:t xml:space="preserve">thị trường giao dịch thứ cấp </w:t>
      </w:r>
      <w:r>
        <w:rPr>
          <w:rFonts w:ascii="Times New Roman" w:hAnsi="Times New Roman"/>
          <w:sz w:val="24"/>
          <w:szCs w:val="24"/>
          <w:lang w:val="nl-NL"/>
        </w:rPr>
        <w:t>trái phiếu doanh nghiệp</w:t>
      </w:r>
      <w:r w:rsidRPr="0016017B">
        <w:rPr>
          <w:rFonts w:ascii="Times New Roman" w:hAnsi="Times New Roman"/>
          <w:sz w:val="24"/>
          <w:szCs w:val="24"/>
          <w:lang w:val="nl-NL"/>
        </w:rPr>
        <w:t xml:space="preserve"> được vận hành chính thức tại HNX từ ngày 19/7/2023 đã tạo sự thanh khoản trên thị trường, tăng cường tính công khai, minh bạch của thị trường và củng cố niềm tin cho nhà đầu tư, hỗ trợ thị trường này phát triển minh bạch và bền vững hơn</w:t>
      </w:r>
      <w:r>
        <w:rPr>
          <w:rFonts w:ascii="Times New Roman" w:hAnsi="Times New Roman"/>
          <w:sz w:val="24"/>
          <w:szCs w:val="24"/>
          <w:lang w:val="nl-NL"/>
        </w:rPr>
        <w:t xml:space="preserve"> trong tương lai.</w:t>
      </w:r>
    </w:p>
    <w:p w14:paraId="04BE8DF5" w14:textId="77777777" w:rsidR="0008741A" w:rsidRDefault="0008741A" w:rsidP="0083372E">
      <w:pPr>
        <w:shd w:val="clear" w:color="auto" w:fill="FFFFFF"/>
        <w:tabs>
          <w:tab w:val="left" w:pos="540"/>
        </w:tabs>
        <w:spacing w:before="120" w:after="0" w:line="240" w:lineRule="auto"/>
        <w:jc w:val="both"/>
        <w:rPr>
          <w:rFonts w:ascii="Times New Roman" w:hAnsi="Times New Roman"/>
          <w:b/>
          <w:sz w:val="24"/>
          <w:szCs w:val="24"/>
          <w:highlight w:val="green"/>
          <w:lang w:val="nl-NL"/>
        </w:rPr>
      </w:pPr>
    </w:p>
    <w:p w14:paraId="2C6678DA" w14:textId="2397770A" w:rsidR="00BE6F63" w:rsidRPr="001C531F"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162951">
        <w:rPr>
          <w:rFonts w:ascii="Times New Roman" w:hAnsi="Times New Roman"/>
          <w:b/>
          <w:sz w:val="24"/>
          <w:szCs w:val="24"/>
          <w:lang w:val="nl-NL"/>
        </w:rPr>
        <w:t>6</w:t>
      </w:r>
      <w:r w:rsidR="00BE6F63" w:rsidRPr="00162951">
        <w:rPr>
          <w:rFonts w:ascii="Times New Roman" w:hAnsi="Times New Roman"/>
          <w:b/>
          <w:sz w:val="24"/>
          <w:szCs w:val="24"/>
          <w:lang w:val="nl-NL"/>
        </w:rPr>
        <w:t>. Thông tin khác</w:t>
      </w:r>
    </w:p>
    <w:p w14:paraId="72FF594F" w14:textId="277B0325" w:rsidR="00062055" w:rsidRPr="001C531F" w:rsidRDefault="005858BC" w:rsidP="005858BC">
      <w:pPr>
        <w:shd w:val="clear" w:color="auto" w:fill="FFFFFF"/>
        <w:tabs>
          <w:tab w:val="left" w:pos="540"/>
        </w:tabs>
        <w:spacing w:before="120" w:after="0" w:line="240" w:lineRule="auto"/>
        <w:jc w:val="both"/>
        <w:rPr>
          <w:rFonts w:ascii="Times New Roman" w:hAnsi="Times New Roman"/>
          <w:b/>
          <w:bCs/>
          <w:sz w:val="24"/>
          <w:szCs w:val="24"/>
          <w:lang w:val="nl-NL"/>
        </w:rPr>
      </w:pPr>
      <w:r w:rsidRPr="001C531F">
        <w:rPr>
          <w:rFonts w:ascii="Times New Roman" w:hAnsi="Times New Roman"/>
          <w:b/>
          <w:bCs/>
          <w:sz w:val="24"/>
          <w:szCs w:val="24"/>
          <w:lang w:val="nl-NL"/>
        </w:rPr>
        <w:t xml:space="preserve">6.1. </w:t>
      </w:r>
      <w:r w:rsidR="00E92263" w:rsidRPr="001C531F">
        <w:rPr>
          <w:rFonts w:ascii="Times New Roman" w:hAnsi="Times New Roman"/>
          <w:b/>
          <w:bCs/>
          <w:sz w:val="24"/>
          <w:szCs w:val="24"/>
          <w:lang w:val="nl-NL"/>
        </w:rPr>
        <w:t>Ban điều hành Công ty quản lý Quỹ</w:t>
      </w:r>
      <w:r w:rsidR="005F16E8" w:rsidRPr="001C531F">
        <w:rPr>
          <w:rFonts w:ascii="Times New Roman" w:hAnsi="Times New Roman"/>
          <w:b/>
          <w:bCs/>
          <w:sz w:val="24"/>
          <w:szCs w:val="24"/>
          <w:lang w:val="nl-NL"/>
        </w:rPr>
        <w:t xml:space="preserve"> </w:t>
      </w:r>
      <w:r w:rsidR="00062055" w:rsidRPr="001C531F">
        <w:rPr>
          <w:rFonts w:ascii="Times New Roman" w:hAnsi="Times New Roman"/>
          <w:b/>
          <w:bCs/>
          <w:sz w:val="24"/>
          <w:szCs w:val="24"/>
          <w:lang w:val="nl-NL"/>
        </w:rPr>
        <w:t xml:space="preserve"> </w:t>
      </w:r>
    </w:p>
    <w:p w14:paraId="49122FB9" w14:textId="77777777" w:rsidR="00E92263" w:rsidRPr="001C531F" w:rsidRDefault="00E92263" w:rsidP="00E92263">
      <w:pPr>
        <w:pStyle w:val="ListParagraph"/>
        <w:shd w:val="clear" w:color="auto" w:fill="FFFFFF"/>
        <w:tabs>
          <w:tab w:val="left" w:pos="540"/>
        </w:tabs>
        <w:spacing w:before="120" w:after="0" w:line="240" w:lineRule="auto"/>
        <w:ind w:left="1440"/>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BB5BB3" w:rsidRPr="001C531F" w14:paraId="06984D68" w14:textId="77777777" w:rsidTr="0083372E">
        <w:tc>
          <w:tcPr>
            <w:tcW w:w="2970" w:type="dxa"/>
          </w:tcPr>
          <w:p w14:paraId="176281EC" w14:textId="77777777" w:rsidR="00BB5BB3" w:rsidRPr="001C531F" w:rsidRDefault="00BB5BB3" w:rsidP="00BB5BB3">
            <w:pPr>
              <w:pStyle w:val="ListParagraph"/>
              <w:tabs>
                <w:tab w:val="left" w:pos="540"/>
              </w:tabs>
              <w:ind w:left="0"/>
              <w:rPr>
                <w:rFonts w:ascii="Times New Roman" w:hAnsi="Times New Roman"/>
                <w:iCs/>
                <w:sz w:val="24"/>
                <w:szCs w:val="24"/>
                <w:lang w:val="nl-NL"/>
              </w:rPr>
            </w:pPr>
            <w:r w:rsidRPr="001C531F">
              <w:rPr>
                <w:rFonts w:ascii="Times New Roman" w:hAnsi="Times New Roman"/>
                <w:b/>
                <w:bCs/>
                <w:iCs/>
                <w:sz w:val="24"/>
                <w:szCs w:val="24"/>
                <w:lang w:val="nl-NL"/>
              </w:rPr>
              <w:t>Ông</w:t>
            </w:r>
            <w:r w:rsidRPr="001C531F">
              <w:rPr>
                <w:rFonts w:ascii="Times New Roman" w:hAnsi="Times New Roman"/>
                <w:iCs/>
                <w:sz w:val="24"/>
                <w:szCs w:val="24"/>
                <w:lang w:val="nl-NL"/>
              </w:rPr>
              <w:t xml:space="preserve"> </w:t>
            </w:r>
            <w:r w:rsidRPr="001C531F">
              <w:rPr>
                <w:rFonts w:ascii="Times New Roman" w:hAnsi="Times New Roman"/>
                <w:b/>
                <w:iCs/>
                <w:sz w:val="24"/>
                <w:szCs w:val="24"/>
                <w:lang w:val="nl-NL"/>
              </w:rPr>
              <w:t>Trần Châu Danh</w:t>
            </w:r>
            <w:r w:rsidRPr="001C531F">
              <w:rPr>
                <w:rFonts w:ascii="Times New Roman" w:hAnsi="Times New Roman"/>
                <w:iCs/>
                <w:sz w:val="24"/>
                <w:szCs w:val="24"/>
                <w:lang w:val="nl-NL"/>
              </w:rPr>
              <w:t xml:space="preserve"> </w:t>
            </w:r>
          </w:p>
          <w:p w14:paraId="391EEBE3" w14:textId="77777777" w:rsidR="00BB5BB3" w:rsidRPr="001C531F" w:rsidRDefault="00BB5BB3" w:rsidP="00BB5BB3">
            <w:pPr>
              <w:pStyle w:val="ListParagraph"/>
              <w:tabs>
                <w:tab w:val="left" w:pos="540"/>
              </w:tabs>
              <w:ind w:left="0"/>
              <w:rPr>
                <w:rFonts w:ascii="Times New Roman" w:hAnsi="Times New Roman"/>
                <w:iCs/>
                <w:sz w:val="24"/>
                <w:szCs w:val="24"/>
                <w:lang w:val="nl-NL"/>
              </w:rPr>
            </w:pPr>
            <w:r w:rsidRPr="001C531F">
              <w:rPr>
                <w:rFonts w:ascii="Times New Roman" w:hAnsi="Times New Roman"/>
                <w:iCs/>
                <w:sz w:val="24"/>
                <w:szCs w:val="24"/>
                <w:lang w:val="nl-NL"/>
              </w:rPr>
              <w:t>Tổng Giám đốc kiêm Giám đốc Điều hành Đầu tư</w:t>
            </w:r>
          </w:p>
          <w:p w14:paraId="724C434C" w14:textId="77777777" w:rsidR="00BB5BB3" w:rsidRPr="001C531F" w:rsidRDefault="00BB5BB3" w:rsidP="00BB5BB3">
            <w:pPr>
              <w:pStyle w:val="ListParagraph"/>
              <w:tabs>
                <w:tab w:val="left" w:pos="540"/>
              </w:tabs>
              <w:ind w:left="0"/>
              <w:rPr>
                <w:rFonts w:ascii="Times New Roman" w:hAnsi="Times New Roman"/>
                <w:iCs/>
                <w:sz w:val="24"/>
                <w:szCs w:val="24"/>
                <w:lang w:val="nl-NL"/>
              </w:rPr>
            </w:pPr>
          </w:p>
          <w:p w14:paraId="08D79F84" w14:textId="77777777" w:rsidR="00BB5BB3" w:rsidRPr="001C531F" w:rsidRDefault="00BB5BB3" w:rsidP="00BB5BB3">
            <w:pPr>
              <w:pStyle w:val="ListParagraph"/>
              <w:tabs>
                <w:tab w:val="left" w:pos="540"/>
              </w:tabs>
              <w:spacing w:before="120" w:after="0" w:line="240" w:lineRule="auto"/>
              <w:ind w:left="0"/>
              <w:jc w:val="both"/>
              <w:rPr>
                <w:rFonts w:ascii="Times New Roman" w:hAnsi="Times New Roman"/>
                <w:sz w:val="24"/>
                <w:szCs w:val="24"/>
                <w:lang w:val="nl-NL"/>
              </w:rPr>
            </w:pPr>
          </w:p>
        </w:tc>
        <w:tc>
          <w:tcPr>
            <w:tcW w:w="6390" w:type="dxa"/>
          </w:tcPr>
          <w:p w14:paraId="16265C86" w14:textId="77777777" w:rsidR="00BB5BB3" w:rsidRPr="001C531F" w:rsidRDefault="00BB5BB3" w:rsidP="00BB5BB3">
            <w:pPr>
              <w:pStyle w:val="ListParagraph"/>
              <w:tabs>
                <w:tab w:val="left" w:pos="540"/>
              </w:tabs>
              <w:spacing w:before="120" w:after="0"/>
              <w:ind w:left="0"/>
              <w:jc w:val="both"/>
              <w:rPr>
                <w:rFonts w:ascii="Times New Roman" w:hAnsi="Times New Roman"/>
                <w:b/>
                <w:i/>
                <w:sz w:val="24"/>
                <w:szCs w:val="24"/>
                <w:lang w:val="nl-NL"/>
              </w:rPr>
            </w:pPr>
            <w:r w:rsidRPr="001C531F">
              <w:rPr>
                <w:rFonts w:ascii="Times New Roman" w:hAnsi="Times New Roman"/>
                <w:b/>
                <w:i/>
                <w:sz w:val="24"/>
                <w:szCs w:val="24"/>
                <w:lang w:val="nl-NL"/>
              </w:rPr>
              <w:t xml:space="preserve">Trình độ chuyên môn </w:t>
            </w:r>
          </w:p>
          <w:p w14:paraId="58B82E29" w14:textId="77777777" w:rsidR="00BB5BB3" w:rsidRPr="001C531F" w:rsidRDefault="00BB5BB3" w:rsidP="00BB5BB3">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Cử nhân Kinh tế Đối ngoại, Đại học Ngoại thương Thành phố Hồ Chí Minh;</w:t>
            </w:r>
          </w:p>
          <w:p w14:paraId="2CCFBE8D" w14:textId="77777777" w:rsidR="00BB5BB3" w:rsidRPr="001C531F" w:rsidRDefault="00BB5BB3" w:rsidP="00BB5BB3">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Cử nhân Ngân hàng, Đại học Ngân hàng Thành phố Hồ Chí Minh;</w:t>
            </w:r>
          </w:p>
          <w:p w14:paraId="38CDF107" w14:textId="77777777" w:rsidR="00BB5BB3" w:rsidRPr="001C531F" w:rsidRDefault="00BB5BB3" w:rsidP="00BB5BB3">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Thạc sỹ Kinh tế Phát triển, Chương trình Cao học Kinh tế Phát triển Việt Nam – Hà Lan, Thành phố Hồ Chí Minh;</w:t>
            </w:r>
          </w:p>
          <w:p w14:paraId="4FA47029" w14:textId="77777777" w:rsidR="00BB5BB3" w:rsidRPr="001C531F" w:rsidRDefault="00BB5BB3" w:rsidP="00BB5BB3">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Văn bằng Chuyên viên Phân tích Tài chính quốc tế CFA (Chartered Financial Analyst);</w:t>
            </w:r>
          </w:p>
          <w:p w14:paraId="726FADD5" w14:textId="77777777" w:rsidR="00BB5BB3" w:rsidRPr="001C531F" w:rsidRDefault="00BB5BB3" w:rsidP="00BB5BB3">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Văn bằng Chuyên gia Phân tích Kỹ thuật Thị trường Chứng khoán CMT (Chartered Market Technician);</w:t>
            </w:r>
          </w:p>
          <w:p w14:paraId="416CB585" w14:textId="77777777" w:rsidR="00BB5BB3" w:rsidRPr="001C531F" w:rsidRDefault="00BB5BB3" w:rsidP="00BB5BB3">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 xml:space="preserve">Chứng chỉ hành nghề Quản lý Quỹ của Ủy ban Chứng khoán Nhà nước. </w:t>
            </w:r>
          </w:p>
          <w:p w14:paraId="027C93F3" w14:textId="77777777" w:rsidR="00BB5BB3" w:rsidRPr="001C531F" w:rsidRDefault="00BB5BB3" w:rsidP="00BB5BB3">
            <w:pPr>
              <w:tabs>
                <w:tab w:val="left" w:pos="706"/>
              </w:tabs>
              <w:spacing w:before="120" w:after="0"/>
              <w:rPr>
                <w:rFonts w:ascii="Times New Roman" w:hAnsi="Times New Roman"/>
                <w:b/>
                <w:i/>
                <w:sz w:val="24"/>
                <w:szCs w:val="24"/>
                <w:lang w:val="nl-NL"/>
              </w:rPr>
            </w:pPr>
            <w:r w:rsidRPr="001C531F">
              <w:rPr>
                <w:rFonts w:ascii="Times New Roman" w:hAnsi="Times New Roman"/>
                <w:b/>
                <w:i/>
                <w:sz w:val="24"/>
                <w:szCs w:val="24"/>
                <w:lang w:val="nl-NL"/>
              </w:rPr>
              <w:t>Kinh nghiệm làm việc</w:t>
            </w:r>
          </w:p>
          <w:p w14:paraId="7FE17026" w14:textId="00448296" w:rsidR="00BB5BB3" w:rsidRPr="001C531F" w:rsidRDefault="00BB5BB3" w:rsidP="00BB5BB3">
            <w:pPr>
              <w:tabs>
                <w:tab w:val="left" w:pos="706"/>
              </w:tabs>
              <w:spacing w:before="120" w:after="0"/>
              <w:rPr>
                <w:rFonts w:ascii="Times New Roman" w:hAnsi="Times New Roman"/>
                <w:sz w:val="24"/>
                <w:szCs w:val="24"/>
                <w:lang w:val="nl-NL"/>
              </w:rPr>
            </w:pPr>
            <w:r w:rsidRPr="001C531F">
              <w:rPr>
                <w:rFonts w:ascii="Times New Roman" w:hAnsi="Times New Roman"/>
                <w:sz w:val="24"/>
                <w:szCs w:val="24"/>
                <w:lang w:val="nl-NL"/>
              </w:rPr>
              <w:lastRenderedPageBreak/>
              <w:t xml:space="preserve">Ông có </w:t>
            </w:r>
            <w:r>
              <w:rPr>
                <w:rFonts w:ascii="Times New Roman" w:hAnsi="Times New Roman"/>
                <w:sz w:val="24"/>
                <w:szCs w:val="24"/>
                <w:lang w:val="nl-NL"/>
              </w:rPr>
              <w:t>trên</w:t>
            </w:r>
            <w:r w:rsidRPr="001C531F">
              <w:rPr>
                <w:rFonts w:ascii="Times New Roman" w:hAnsi="Times New Roman"/>
                <w:sz w:val="24"/>
                <w:szCs w:val="24"/>
                <w:lang w:val="nl-NL"/>
              </w:rPr>
              <w:t xml:space="preserve"> hai mươi (20) năm kinh nghiệm trong lĩnh vực đầu tư, quản lý quỹ và quản lý danh mục đầu tư. Ông đã tham gia hoạt động vào Thị trường Chứng khoán Việt nam từ khi thị trường mới được thành lập. Trước khi gia nhập Công ty, ông đã làm việc tại Công ty TNHH Bảo hiểm Nhân thọ Dai-ichi Việt Nam với vai trò là Phó Tổng Giám đốc Đầu tư, phụ trách các hoạt động đầu tư và quản lý tài sản nợ có từ năm 2011.Trước khi gia nhập Công ty TNHH Bảo hiểm Nhân thọ Dai-ichi Việt Nam, ông Danh từng giữ các vị trí chủ chốt tại các công ty quản lý quỹ trong và ngoài nước, đặc biệt ông Danh có hơn bảy (07) năm kinh nghiệm tại Công ty TNHH Quản lý Quỹ Eastspring Investments (trước đó có tên là Công ty Trách nhiệm Hữu hạn Quản lý Quỹ Prudential Việt Nam).</w:t>
            </w:r>
          </w:p>
        </w:tc>
      </w:tr>
      <w:tr w:rsidR="00BB5BB3" w:rsidRPr="001C531F" w14:paraId="5F347968" w14:textId="77777777" w:rsidTr="0083372E">
        <w:tc>
          <w:tcPr>
            <w:tcW w:w="2970" w:type="dxa"/>
          </w:tcPr>
          <w:p w14:paraId="74A85D93" w14:textId="77777777" w:rsidR="00BB5BB3" w:rsidRDefault="00BB5BB3" w:rsidP="00BB5BB3">
            <w:pPr>
              <w:pStyle w:val="ListParagraph"/>
              <w:tabs>
                <w:tab w:val="left" w:pos="540"/>
              </w:tabs>
              <w:ind w:left="0"/>
              <w:rPr>
                <w:rFonts w:ascii="Times New Roman" w:hAnsi="Times New Roman"/>
                <w:b/>
                <w:bCs/>
                <w:iCs/>
                <w:sz w:val="24"/>
                <w:szCs w:val="24"/>
                <w:lang w:val="nl-NL"/>
              </w:rPr>
            </w:pPr>
            <w:r>
              <w:rPr>
                <w:rFonts w:ascii="Times New Roman" w:hAnsi="Times New Roman"/>
                <w:b/>
                <w:bCs/>
                <w:iCs/>
                <w:sz w:val="24"/>
                <w:szCs w:val="24"/>
                <w:lang w:val="nl-NL"/>
              </w:rPr>
              <w:lastRenderedPageBreak/>
              <w:t>Ông Fumihiko Kida</w:t>
            </w:r>
          </w:p>
          <w:p w14:paraId="3496FA22" w14:textId="7A1AC729" w:rsidR="00BB5BB3" w:rsidRPr="001C531F" w:rsidRDefault="00BB5BB3" w:rsidP="00BB5BB3">
            <w:pPr>
              <w:pStyle w:val="ListParagraph"/>
              <w:tabs>
                <w:tab w:val="left" w:pos="540"/>
              </w:tabs>
              <w:ind w:left="0"/>
              <w:rPr>
                <w:rFonts w:ascii="Times New Roman" w:hAnsi="Times New Roman"/>
                <w:b/>
                <w:bCs/>
                <w:iCs/>
                <w:sz w:val="24"/>
                <w:szCs w:val="24"/>
                <w:lang w:val="nl-NL"/>
              </w:rPr>
            </w:pPr>
            <w:r>
              <w:rPr>
                <w:rFonts w:ascii="Times New Roman" w:hAnsi="Times New Roman"/>
                <w:iCs/>
                <w:sz w:val="24"/>
                <w:szCs w:val="24"/>
                <w:lang w:val="nl-NL"/>
              </w:rPr>
              <w:t>Phó Giám đốc, Trưởng Bộ phận Kế hoạch Công ty và Quản trị Rủi ro</w:t>
            </w:r>
          </w:p>
        </w:tc>
        <w:tc>
          <w:tcPr>
            <w:tcW w:w="6390" w:type="dxa"/>
          </w:tcPr>
          <w:p w14:paraId="64E4874B" w14:textId="77777777" w:rsidR="00BB5BB3" w:rsidRDefault="00BB5BB3" w:rsidP="00BB5BB3">
            <w:pPr>
              <w:pStyle w:val="ListParagraph"/>
              <w:tabs>
                <w:tab w:val="left" w:pos="540"/>
              </w:tabs>
              <w:spacing w:before="120" w:after="0"/>
              <w:ind w:left="0"/>
              <w:jc w:val="both"/>
              <w:rPr>
                <w:rFonts w:ascii="Times New Roman" w:hAnsi="Times New Roman"/>
                <w:b/>
                <w:i/>
                <w:sz w:val="24"/>
                <w:szCs w:val="24"/>
                <w:lang w:val="nl-NL"/>
              </w:rPr>
            </w:pPr>
            <w:r>
              <w:rPr>
                <w:rFonts w:ascii="Times New Roman" w:hAnsi="Times New Roman"/>
                <w:b/>
                <w:i/>
                <w:sz w:val="24"/>
                <w:szCs w:val="24"/>
                <w:lang w:val="nl-NL"/>
              </w:rPr>
              <w:t>Trình độ chuyên môn</w:t>
            </w:r>
          </w:p>
          <w:p w14:paraId="2E2736EB" w14:textId="77777777" w:rsidR="00BB5BB3" w:rsidRPr="000559EC" w:rsidRDefault="00BB5BB3" w:rsidP="00BB5BB3">
            <w:pPr>
              <w:pStyle w:val="ListParagraph"/>
              <w:numPr>
                <w:ilvl w:val="0"/>
                <w:numId w:val="18"/>
              </w:numPr>
              <w:tabs>
                <w:tab w:val="left" w:pos="540"/>
              </w:tabs>
              <w:spacing w:before="120" w:after="0"/>
              <w:ind w:left="253" w:hanging="253"/>
              <w:jc w:val="both"/>
              <w:rPr>
                <w:rFonts w:ascii="Times New Roman" w:hAnsi="Times New Roman"/>
                <w:b/>
                <w:iCs/>
                <w:sz w:val="24"/>
                <w:szCs w:val="24"/>
                <w:lang w:val="nl-NL"/>
              </w:rPr>
            </w:pPr>
            <w:r>
              <w:rPr>
                <w:rFonts w:ascii="Times New Roman" w:hAnsi="Times New Roman"/>
                <w:bCs/>
                <w:iCs/>
                <w:sz w:val="24"/>
                <w:szCs w:val="24"/>
                <w:lang w:val="nl-NL"/>
              </w:rPr>
              <w:t>Cử nhân Thương mại, Đại học Doshisha, Nhật Bản;</w:t>
            </w:r>
          </w:p>
          <w:p w14:paraId="317293B6" w14:textId="77777777" w:rsidR="00BB5BB3" w:rsidRPr="000559EC" w:rsidRDefault="00BB5BB3" w:rsidP="00BB5BB3">
            <w:pPr>
              <w:pStyle w:val="ListParagraph"/>
              <w:numPr>
                <w:ilvl w:val="0"/>
                <w:numId w:val="18"/>
              </w:numPr>
              <w:tabs>
                <w:tab w:val="left" w:pos="540"/>
              </w:tabs>
              <w:spacing w:before="120" w:after="0"/>
              <w:ind w:left="253" w:hanging="253"/>
              <w:jc w:val="both"/>
              <w:rPr>
                <w:rFonts w:ascii="Times New Roman" w:hAnsi="Times New Roman"/>
                <w:b/>
                <w:iCs/>
                <w:sz w:val="24"/>
                <w:szCs w:val="24"/>
                <w:lang w:val="nl-NL"/>
              </w:rPr>
            </w:pPr>
            <w:r>
              <w:rPr>
                <w:rFonts w:ascii="Times New Roman" w:hAnsi="Times New Roman"/>
                <w:bCs/>
                <w:iCs/>
                <w:sz w:val="24"/>
                <w:szCs w:val="24"/>
                <w:lang w:val="nl-NL"/>
              </w:rPr>
              <w:t>Chuyên gia Phân tích (Certified Member Analyst) của Hiệp hội Phân tích Chứng khoán Nhật Bản.</w:t>
            </w:r>
          </w:p>
          <w:p w14:paraId="13998BC1" w14:textId="77777777" w:rsidR="00BB5BB3" w:rsidRDefault="00BB5BB3" w:rsidP="00BB5BB3">
            <w:pPr>
              <w:tabs>
                <w:tab w:val="left" w:pos="540"/>
              </w:tabs>
              <w:spacing w:before="120" w:after="0"/>
              <w:jc w:val="both"/>
              <w:rPr>
                <w:rFonts w:ascii="Times New Roman" w:hAnsi="Times New Roman"/>
                <w:b/>
                <w:i/>
                <w:sz w:val="24"/>
                <w:szCs w:val="24"/>
                <w:lang w:val="nl-NL"/>
              </w:rPr>
            </w:pPr>
            <w:r w:rsidRPr="000559EC">
              <w:rPr>
                <w:rFonts w:ascii="Times New Roman" w:hAnsi="Times New Roman"/>
                <w:b/>
                <w:i/>
                <w:sz w:val="24"/>
                <w:szCs w:val="24"/>
                <w:lang w:val="nl-NL"/>
              </w:rPr>
              <w:t>Kinh nghiệm làm việc</w:t>
            </w:r>
          </w:p>
          <w:p w14:paraId="1F06B402" w14:textId="04932E67" w:rsidR="00BB5BB3" w:rsidRPr="001C531F" w:rsidRDefault="00BB5BB3" w:rsidP="00BB5BB3">
            <w:pPr>
              <w:pStyle w:val="ListParagraph"/>
              <w:tabs>
                <w:tab w:val="left" w:pos="540"/>
              </w:tabs>
              <w:spacing w:before="120" w:after="0"/>
              <w:ind w:left="0"/>
              <w:jc w:val="both"/>
              <w:rPr>
                <w:rFonts w:ascii="Times New Roman" w:hAnsi="Times New Roman"/>
                <w:b/>
                <w:i/>
                <w:sz w:val="24"/>
                <w:szCs w:val="24"/>
                <w:lang w:val="nl-NL"/>
              </w:rPr>
            </w:pPr>
            <w:r>
              <w:rPr>
                <w:rFonts w:ascii="Times New Roman" w:hAnsi="Times New Roman"/>
                <w:bCs/>
                <w:iCs/>
                <w:sz w:val="24"/>
                <w:szCs w:val="24"/>
                <w:lang w:val="nl-NL"/>
              </w:rPr>
              <w:t>Ông đã có hơn mười bốn (14) năm kinh nghiệm làm việc và nghiên cứu trong lĩnh vực tài chính, bảo hiểm và đầu tư ở nước ngoài. Trước khi sang Việt Nam làm việc tại Công ty, ông từng đảm nhiệm vị trí cấp cao tại Trung tâm Tài chính Doanh Nghiệp của Dai-ichi Life Nhật Bản,  phụ trách nghiệp vụ thẩm định tín dụng và cho vay đối với các khoản vay ưu tiên, tài trợ cho vay các thương vụ mua thâu tóm bằng vốn vay và cho vay cấp vốn dựa trên tài sản. Trước đó, ông cũng có nhiều kinh nghiệm trong lĩnh vực quản lý và lập ngân sách đầu tư tại Dai-ichi Life Nhật Bản.</w:t>
            </w:r>
          </w:p>
        </w:tc>
      </w:tr>
    </w:tbl>
    <w:p w14:paraId="3BCAEBF7" w14:textId="77777777" w:rsidR="00572F1B" w:rsidRPr="001C531F" w:rsidRDefault="00572F1B" w:rsidP="00E92263">
      <w:pPr>
        <w:pStyle w:val="ListParagraph"/>
        <w:shd w:val="clear" w:color="auto" w:fill="FFFFFF"/>
        <w:tabs>
          <w:tab w:val="left" w:pos="540"/>
        </w:tabs>
        <w:spacing w:before="120" w:after="0" w:line="240" w:lineRule="auto"/>
        <w:ind w:left="1440"/>
        <w:jc w:val="both"/>
        <w:rPr>
          <w:rFonts w:ascii="Times New Roman" w:hAnsi="Times New Roman"/>
          <w:sz w:val="24"/>
          <w:szCs w:val="24"/>
          <w:lang w:val="nl-NL"/>
        </w:rPr>
      </w:pPr>
    </w:p>
    <w:p w14:paraId="5F0B0FF8" w14:textId="0507C269" w:rsidR="00E92263" w:rsidRPr="001C531F" w:rsidRDefault="005858BC" w:rsidP="005858BC">
      <w:pPr>
        <w:shd w:val="clear" w:color="auto" w:fill="FFFFFF"/>
        <w:tabs>
          <w:tab w:val="left" w:pos="540"/>
        </w:tabs>
        <w:spacing w:before="120" w:after="0" w:line="240" w:lineRule="auto"/>
        <w:jc w:val="both"/>
        <w:rPr>
          <w:rFonts w:ascii="Times New Roman" w:hAnsi="Times New Roman"/>
          <w:b/>
          <w:bCs/>
          <w:sz w:val="24"/>
          <w:szCs w:val="24"/>
          <w:lang w:val="nl-NL"/>
        </w:rPr>
      </w:pPr>
      <w:r w:rsidRPr="001C531F">
        <w:rPr>
          <w:rFonts w:ascii="Times New Roman" w:hAnsi="Times New Roman"/>
          <w:b/>
          <w:bCs/>
          <w:sz w:val="24"/>
          <w:szCs w:val="24"/>
          <w:lang w:val="nl-NL"/>
        </w:rPr>
        <w:t>6.2.</w:t>
      </w:r>
      <w:r w:rsidR="00315A8E" w:rsidRPr="001C531F">
        <w:rPr>
          <w:rFonts w:ascii="Times New Roman" w:hAnsi="Times New Roman"/>
          <w:b/>
          <w:bCs/>
          <w:sz w:val="24"/>
          <w:szCs w:val="24"/>
          <w:lang w:val="nl-NL"/>
        </w:rPr>
        <w:t xml:space="preserve"> </w:t>
      </w:r>
      <w:r w:rsidR="00BE1598" w:rsidRPr="001C531F">
        <w:rPr>
          <w:rFonts w:ascii="Times New Roman" w:hAnsi="Times New Roman"/>
          <w:b/>
          <w:bCs/>
          <w:sz w:val="24"/>
          <w:szCs w:val="24"/>
          <w:lang w:val="nl-NL"/>
        </w:rPr>
        <w:t>Người điều hành Quỹ</w:t>
      </w:r>
    </w:p>
    <w:p w14:paraId="4670962E" w14:textId="77777777" w:rsidR="00BE1598" w:rsidRPr="001C531F" w:rsidRDefault="00BE1598" w:rsidP="00BE1598">
      <w:pPr>
        <w:pStyle w:val="ListParagraph"/>
        <w:shd w:val="clear" w:color="auto" w:fill="FFFFFF"/>
        <w:tabs>
          <w:tab w:val="left" w:pos="540"/>
        </w:tabs>
        <w:spacing w:before="120" w:after="0" w:line="240" w:lineRule="auto"/>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BB5BB3" w:rsidRPr="001C531F" w14:paraId="59D5C2CB" w14:textId="77777777" w:rsidTr="0083372E">
        <w:tc>
          <w:tcPr>
            <w:tcW w:w="2970" w:type="dxa"/>
          </w:tcPr>
          <w:p w14:paraId="5A8FB056" w14:textId="77777777" w:rsidR="00BB5BB3" w:rsidRPr="001C531F" w:rsidRDefault="00BB5BB3" w:rsidP="00BB5BB3">
            <w:pPr>
              <w:pStyle w:val="ListParagraph"/>
              <w:tabs>
                <w:tab w:val="left" w:pos="540"/>
              </w:tabs>
              <w:ind w:left="0"/>
              <w:rPr>
                <w:rFonts w:ascii="Times New Roman" w:hAnsi="Times New Roman"/>
                <w:b/>
                <w:sz w:val="24"/>
                <w:szCs w:val="24"/>
                <w:lang w:val="nl-NL"/>
              </w:rPr>
            </w:pPr>
            <w:r w:rsidRPr="001C531F">
              <w:rPr>
                <w:rFonts w:ascii="Times New Roman" w:hAnsi="Times New Roman"/>
                <w:b/>
                <w:bCs/>
                <w:iCs/>
                <w:sz w:val="24"/>
                <w:szCs w:val="24"/>
                <w:lang w:val="nl-NL"/>
              </w:rPr>
              <w:t xml:space="preserve">Bà </w:t>
            </w:r>
            <w:r w:rsidRPr="001C531F">
              <w:rPr>
                <w:rFonts w:ascii="Times New Roman" w:hAnsi="Times New Roman"/>
                <w:b/>
                <w:sz w:val="24"/>
                <w:szCs w:val="24"/>
                <w:lang w:val="nl-NL"/>
              </w:rPr>
              <w:t>Trần Thị Thu Hà,</w:t>
            </w:r>
          </w:p>
          <w:p w14:paraId="33F3DDEF" w14:textId="556CAB5B" w:rsidR="00BB5BB3" w:rsidRPr="001C531F" w:rsidRDefault="00BB5BB3" w:rsidP="00BB5BB3">
            <w:pPr>
              <w:pStyle w:val="ListParagraph"/>
              <w:tabs>
                <w:tab w:val="left" w:pos="540"/>
              </w:tabs>
              <w:spacing w:before="120" w:after="0" w:line="240" w:lineRule="auto"/>
              <w:ind w:left="0"/>
              <w:jc w:val="both"/>
              <w:rPr>
                <w:rFonts w:ascii="Times New Roman" w:hAnsi="Times New Roman"/>
                <w:sz w:val="24"/>
                <w:szCs w:val="24"/>
                <w:lang w:val="nl-NL"/>
              </w:rPr>
            </w:pPr>
            <w:r w:rsidRPr="001C531F">
              <w:rPr>
                <w:rFonts w:ascii="Times New Roman" w:hAnsi="Times New Roman"/>
                <w:bCs/>
                <w:sz w:val="24"/>
                <w:szCs w:val="24"/>
                <w:lang w:val="nl-NL"/>
              </w:rPr>
              <w:t>Phó</w:t>
            </w:r>
            <w:r w:rsidRPr="001C531F">
              <w:rPr>
                <w:rFonts w:ascii="Times New Roman" w:hAnsi="Times New Roman"/>
                <w:iCs/>
                <w:sz w:val="24"/>
                <w:szCs w:val="24"/>
                <w:lang w:val="nl-NL"/>
              </w:rPr>
              <w:t xml:space="preserve"> Giám đốc Đầu tư</w:t>
            </w:r>
          </w:p>
        </w:tc>
        <w:tc>
          <w:tcPr>
            <w:tcW w:w="6390" w:type="dxa"/>
          </w:tcPr>
          <w:p w14:paraId="47486FE0" w14:textId="77777777" w:rsidR="00BB5BB3" w:rsidRPr="001C531F" w:rsidRDefault="00BB5BB3" w:rsidP="00BB5BB3">
            <w:pPr>
              <w:pStyle w:val="ListParagraph"/>
              <w:tabs>
                <w:tab w:val="left" w:pos="540"/>
              </w:tabs>
              <w:ind w:left="0"/>
              <w:jc w:val="both"/>
              <w:rPr>
                <w:rFonts w:ascii="Times New Roman" w:hAnsi="Times New Roman"/>
                <w:b/>
                <w:i/>
                <w:sz w:val="24"/>
                <w:szCs w:val="24"/>
                <w:lang w:val="nl-NL"/>
              </w:rPr>
            </w:pPr>
            <w:r w:rsidRPr="001C531F">
              <w:rPr>
                <w:rFonts w:ascii="Times New Roman" w:hAnsi="Times New Roman"/>
                <w:b/>
                <w:i/>
                <w:sz w:val="24"/>
                <w:szCs w:val="24"/>
                <w:lang w:val="nl-NL"/>
              </w:rPr>
              <w:t xml:space="preserve">Trình độ chuyên môn </w:t>
            </w:r>
          </w:p>
          <w:p w14:paraId="40F8D059" w14:textId="77777777" w:rsidR="00BB5BB3" w:rsidRPr="001C531F" w:rsidRDefault="00BB5BB3" w:rsidP="00BB5BB3">
            <w:pPr>
              <w:pStyle w:val="ListParagraph"/>
              <w:numPr>
                <w:ilvl w:val="0"/>
                <w:numId w:val="17"/>
              </w:numPr>
              <w:tabs>
                <w:tab w:val="left" w:pos="281"/>
              </w:tabs>
              <w:spacing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Thạc sỹ Tài chính Ngân hàng của Trường Đại học khoa học Ứng dụng Tây Bắc Thụy Sỹ;</w:t>
            </w:r>
          </w:p>
          <w:p w14:paraId="245DB65C" w14:textId="77777777" w:rsidR="00BB5BB3" w:rsidRPr="001C531F" w:rsidRDefault="00BB5BB3" w:rsidP="00BB5BB3">
            <w:pPr>
              <w:pStyle w:val="ListParagraph"/>
              <w:numPr>
                <w:ilvl w:val="0"/>
                <w:numId w:val="17"/>
              </w:numPr>
              <w:tabs>
                <w:tab w:val="left" w:pos="281"/>
              </w:tabs>
              <w:spacing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ab/>
              <w:t>Cử nhân Quản trị kinh doanh – Đại học Mở Thành phố Hồ Chí Minh;</w:t>
            </w:r>
          </w:p>
          <w:p w14:paraId="3A299A99" w14:textId="77777777" w:rsidR="00BB5BB3" w:rsidRPr="001C531F" w:rsidRDefault="00BB5BB3" w:rsidP="00BB5BB3">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ab/>
              <w:t>Chứng chỉ hành nghề Quản lý Quỹ của Ủy ban Chứng khoán Nhà nước.</w:t>
            </w:r>
          </w:p>
          <w:p w14:paraId="691CBBBE" w14:textId="77777777" w:rsidR="00BB5BB3" w:rsidRPr="001C531F" w:rsidRDefault="00BB5BB3" w:rsidP="00BB5BB3">
            <w:pPr>
              <w:pStyle w:val="ListParagraph"/>
              <w:tabs>
                <w:tab w:val="left" w:pos="281"/>
              </w:tabs>
              <w:spacing w:before="120" w:after="0"/>
              <w:ind w:left="295"/>
              <w:jc w:val="both"/>
              <w:rPr>
                <w:rFonts w:ascii="Times New Roman" w:hAnsi="Times New Roman"/>
                <w:sz w:val="24"/>
                <w:szCs w:val="24"/>
                <w:lang w:val="nl-NL"/>
              </w:rPr>
            </w:pPr>
          </w:p>
          <w:p w14:paraId="0E5B51E7" w14:textId="77777777" w:rsidR="00BB5BB3" w:rsidRPr="001C531F" w:rsidRDefault="00BB5BB3" w:rsidP="00BB5BB3">
            <w:pPr>
              <w:pStyle w:val="ListParagraph"/>
              <w:tabs>
                <w:tab w:val="left" w:pos="540"/>
              </w:tabs>
              <w:spacing w:before="120" w:after="0"/>
              <w:ind w:left="0"/>
              <w:jc w:val="both"/>
              <w:rPr>
                <w:rFonts w:ascii="Times New Roman" w:hAnsi="Times New Roman"/>
                <w:b/>
                <w:i/>
                <w:sz w:val="24"/>
                <w:szCs w:val="24"/>
                <w:lang w:val="nl-NL"/>
              </w:rPr>
            </w:pPr>
            <w:r w:rsidRPr="001C531F">
              <w:rPr>
                <w:rFonts w:ascii="Times New Roman" w:hAnsi="Times New Roman"/>
                <w:b/>
                <w:i/>
                <w:sz w:val="24"/>
                <w:szCs w:val="24"/>
                <w:lang w:val="nl-NL"/>
              </w:rPr>
              <w:t>Kinh nghiệm làm việc</w:t>
            </w:r>
          </w:p>
          <w:p w14:paraId="4C7FB1D3" w14:textId="6061B148" w:rsidR="00BB5BB3" w:rsidRPr="001C531F" w:rsidRDefault="00BB5BB3" w:rsidP="00BB5BB3">
            <w:pPr>
              <w:pStyle w:val="ListParagraph"/>
              <w:tabs>
                <w:tab w:val="left" w:pos="540"/>
              </w:tabs>
              <w:spacing w:before="120" w:after="0"/>
              <w:ind w:left="0"/>
              <w:jc w:val="both"/>
              <w:rPr>
                <w:rFonts w:ascii="Times New Roman" w:hAnsi="Times New Roman"/>
                <w:bCs/>
                <w:iCs/>
                <w:sz w:val="24"/>
                <w:szCs w:val="24"/>
                <w:lang w:val="nl-NL"/>
              </w:rPr>
            </w:pPr>
            <w:r w:rsidRPr="001C531F">
              <w:rPr>
                <w:rFonts w:ascii="Times New Roman" w:hAnsi="Times New Roman"/>
                <w:bCs/>
                <w:iCs/>
                <w:sz w:val="24"/>
                <w:szCs w:val="24"/>
                <w:lang w:val="nl-NL"/>
              </w:rPr>
              <w:lastRenderedPageBreak/>
              <w:t xml:space="preserve">Bà đã có hơn </w:t>
            </w:r>
            <w:r>
              <w:rPr>
                <w:rFonts w:ascii="Times New Roman" w:hAnsi="Times New Roman"/>
                <w:bCs/>
                <w:iCs/>
                <w:sz w:val="24"/>
                <w:szCs w:val="24"/>
                <w:lang w:val="nl-NL"/>
              </w:rPr>
              <w:t>mười chín</w:t>
            </w:r>
            <w:r w:rsidRPr="001C531F">
              <w:rPr>
                <w:rFonts w:ascii="Times New Roman" w:hAnsi="Times New Roman"/>
                <w:bCs/>
                <w:iCs/>
                <w:sz w:val="24"/>
                <w:szCs w:val="24"/>
                <w:lang w:val="nl-NL"/>
              </w:rPr>
              <w:t xml:space="preserve"> (</w:t>
            </w:r>
            <w:r>
              <w:rPr>
                <w:rFonts w:ascii="Times New Roman" w:hAnsi="Times New Roman"/>
                <w:bCs/>
                <w:iCs/>
                <w:sz w:val="24"/>
                <w:szCs w:val="24"/>
                <w:lang w:val="nl-NL"/>
              </w:rPr>
              <w:t>19</w:t>
            </w:r>
            <w:r w:rsidRPr="001C531F">
              <w:rPr>
                <w:rFonts w:ascii="Times New Roman" w:hAnsi="Times New Roman"/>
                <w:bCs/>
                <w:iCs/>
                <w:sz w:val="24"/>
                <w:szCs w:val="24"/>
                <w:lang w:val="nl-NL"/>
              </w:rPr>
              <w:t xml:space="preserve">) năm kinh nghiệm trong lĩnh vực tài chính, trong đó hơn mười (10) năm làm việc trong lĩnh vực phân tích đầu tư các sản phẩm có thu nhập cố định của Công ty TNHH Bảo hiểm Nhân thọ Dai-ichi Việt Nam. Bà gia nhập Công ty TNHH Bảo hiểm Nhân thọ Dai-ichi Việt Nam từ năm 2010 và hiện giữ cương vị Phó Giám đốc Đầu tư, chịu trách nhiệm quản lý các danh mục đầu tư trái phiếu và công cụ tiền tệ tại Công ty TNHH Một Thành viên Quản lý Quỹ Dai-ichi Life Việt Nam. Trước khi gia nhập Công ty TNHH Bảo hiểm Nhân thọ Dai-ichi Việt Nam, bà từng phụ trách mảng nghiên cứu, phân tích đầu tư cho Công ty Indochina Land, một quỹ đầu tư bất động sản tại Việt Nam. </w:t>
            </w:r>
          </w:p>
        </w:tc>
      </w:tr>
      <w:tr w:rsidR="00BB5BB3" w:rsidRPr="001C531F" w14:paraId="3AD01E93" w14:textId="77777777" w:rsidTr="0083372E">
        <w:tc>
          <w:tcPr>
            <w:tcW w:w="2970" w:type="dxa"/>
          </w:tcPr>
          <w:p w14:paraId="505C384F" w14:textId="77777777" w:rsidR="00BB5BB3" w:rsidRPr="00F30F76" w:rsidRDefault="00BB5BB3" w:rsidP="00BB5BB3">
            <w:pPr>
              <w:pStyle w:val="ListParagraph"/>
              <w:tabs>
                <w:tab w:val="left" w:pos="540"/>
              </w:tabs>
              <w:spacing w:before="120"/>
              <w:ind w:left="0"/>
              <w:jc w:val="both"/>
              <w:rPr>
                <w:rFonts w:ascii="Times New Roman" w:hAnsi="Times New Roman"/>
                <w:sz w:val="24"/>
                <w:szCs w:val="24"/>
                <w:lang w:val="nl-NL"/>
              </w:rPr>
            </w:pPr>
            <w:r w:rsidRPr="00F30F76">
              <w:rPr>
                <w:rFonts w:ascii="Times New Roman" w:hAnsi="Times New Roman"/>
                <w:b/>
                <w:bCs/>
                <w:iCs/>
                <w:sz w:val="24"/>
                <w:szCs w:val="24"/>
                <w:lang w:val="nl-NL"/>
              </w:rPr>
              <w:lastRenderedPageBreak/>
              <w:t>Bà</w:t>
            </w:r>
            <w:r w:rsidRPr="00F30F76">
              <w:rPr>
                <w:rFonts w:ascii="Times New Roman" w:hAnsi="Times New Roman"/>
                <w:i/>
                <w:sz w:val="24"/>
                <w:szCs w:val="24"/>
                <w:lang w:val="nl-NL"/>
              </w:rPr>
              <w:t xml:space="preserve"> </w:t>
            </w:r>
            <w:r w:rsidRPr="00F30F76">
              <w:rPr>
                <w:rFonts w:ascii="Times New Roman" w:hAnsi="Times New Roman"/>
                <w:b/>
                <w:bCs/>
                <w:sz w:val="24"/>
                <w:szCs w:val="24"/>
                <w:lang w:val="nl-NL"/>
              </w:rPr>
              <w:t>Hồ Thị Mai Phương</w:t>
            </w:r>
            <w:r w:rsidRPr="00F30F76">
              <w:rPr>
                <w:rFonts w:ascii="Times New Roman" w:hAnsi="Times New Roman"/>
                <w:b/>
                <w:sz w:val="24"/>
                <w:szCs w:val="24"/>
                <w:lang w:val="nl-NL"/>
              </w:rPr>
              <w:t>,</w:t>
            </w:r>
          </w:p>
          <w:p w14:paraId="7E95BEBC" w14:textId="7CE90816" w:rsidR="00BB5BB3" w:rsidRPr="00583CD5" w:rsidRDefault="00BB5BB3" w:rsidP="00BB5BB3">
            <w:pPr>
              <w:pStyle w:val="ListParagraph"/>
              <w:tabs>
                <w:tab w:val="left" w:pos="540"/>
              </w:tabs>
              <w:spacing w:before="120" w:after="0" w:line="240" w:lineRule="auto"/>
              <w:ind w:left="0"/>
              <w:jc w:val="both"/>
              <w:rPr>
                <w:rFonts w:ascii="Times New Roman" w:hAnsi="Times New Roman"/>
                <w:color w:val="FF0000"/>
                <w:sz w:val="24"/>
                <w:szCs w:val="24"/>
                <w:lang w:val="nl-NL"/>
              </w:rPr>
            </w:pPr>
            <w:r w:rsidRPr="00F30F76">
              <w:rPr>
                <w:rFonts w:ascii="Times New Roman" w:hAnsi="Times New Roman"/>
                <w:sz w:val="24"/>
                <w:szCs w:val="24"/>
                <w:lang w:val="nl-NL"/>
              </w:rPr>
              <w:t>Phụ trách cao cấp Nghiệp vụ Quản lý Quỹ</w:t>
            </w:r>
          </w:p>
        </w:tc>
        <w:tc>
          <w:tcPr>
            <w:tcW w:w="6390" w:type="dxa"/>
          </w:tcPr>
          <w:p w14:paraId="12E82895" w14:textId="77777777" w:rsidR="00BB5BB3" w:rsidRPr="00F30F76" w:rsidRDefault="00BB5BB3" w:rsidP="00BB5BB3">
            <w:pPr>
              <w:pStyle w:val="ListParagraph"/>
              <w:tabs>
                <w:tab w:val="left" w:pos="540"/>
              </w:tabs>
              <w:ind w:left="0"/>
              <w:jc w:val="both"/>
              <w:rPr>
                <w:rFonts w:ascii="Times New Roman" w:hAnsi="Times New Roman"/>
                <w:b/>
                <w:i/>
                <w:sz w:val="24"/>
                <w:szCs w:val="24"/>
                <w:lang w:val="nl-NL"/>
              </w:rPr>
            </w:pPr>
            <w:r w:rsidRPr="00F30F76">
              <w:rPr>
                <w:rFonts w:ascii="Times New Roman" w:hAnsi="Times New Roman"/>
                <w:b/>
                <w:i/>
                <w:sz w:val="24"/>
                <w:szCs w:val="24"/>
                <w:lang w:val="nl-NL"/>
              </w:rPr>
              <w:t xml:space="preserve">Trình độ chuyên môn </w:t>
            </w:r>
          </w:p>
          <w:p w14:paraId="6F69A7E1" w14:textId="77777777" w:rsidR="00BB5BB3" w:rsidRPr="00F30F76" w:rsidRDefault="00BB5BB3" w:rsidP="00BB5BB3">
            <w:pPr>
              <w:pStyle w:val="ListParagraph"/>
              <w:numPr>
                <w:ilvl w:val="0"/>
                <w:numId w:val="17"/>
              </w:numPr>
              <w:tabs>
                <w:tab w:val="left" w:pos="281"/>
              </w:tabs>
              <w:spacing w:after="0" w:line="240" w:lineRule="auto"/>
              <w:ind w:left="295" w:hanging="266"/>
              <w:jc w:val="both"/>
              <w:rPr>
                <w:rFonts w:ascii="Times New Roman" w:hAnsi="Times New Roman"/>
                <w:sz w:val="24"/>
                <w:szCs w:val="24"/>
                <w:lang w:val="nl-NL"/>
              </w:rPr>
            </w:pPr>
            <w:r w:rsidRPr="00D36C83">
              <w:rPr>
                <w:rFonts w:ascii="Times New Roman" w:hAnsi="Times New Roman"/>
                <w:sz w:val="24"/>
                <w:szCs w:val="24"/>
                <w:lang w:val="nl-NL"/>
              </w:rPr>
              <w:t>Thạc sỹ Phân tích tài chính của Trường Đại học New South Wales, Sydney, Úc</w:t>
            </w:r>
            <w:r w:rsidRPr="00F30F76">
              <w:rPr>
                <w:rFonts w:ascii="Times New Roman" w:hAnsi="Times New Roman"/>
                <w:sz w:val="24"/>
                <w:szCs w:val="24"/>
                <w:lang w:val="nl-NL"/>
              </w:rPr>
              <w:t>;</w:t>
            </w:r>
          </w:p>
          <w:p w14:paraId="435A5514" w14:textId="77777777" w:rsidR="00BB5BB3" w:rsidRDefault="00BB5BB3" w:rsidP="00BB5BB3">
            <w:pPr>
              <w:pStyle w:val="ListParagraph"/>
              <w:numPr>
                <w:ilvl w:val="0"/>
                <w:numId w:val="17"/>
              </w:numPr>
              <w:tabs>
                <w:tab w:val="left" w:pos="281"/>
              </w:tabs>
              <w:spacing w:after="0" w:line="240" w:lineRule="auto"/>
              <w:ind w:left="295" w:hanging="266"/>
              <w:jc w:val="both"/>
              <w:rPr>
                <w:rFonts w:ascii="Times New Roman" w:hAnsi="Times New Roman"/>
                <w:sz w:val="24"/>
                <w:szCs w:val="24"/>
                <w:lang w:val="nl-NL"/>
              </w:rPr>
            </w:pPr>
            <w:proofErr w:type="spellStart"/>
            <w:r w:rsidRPr="00D36C83">
              <w:rPr>
                <w:rFonts w:ascii="Times New Roman" w:hAnsi="Times New Roman"/>
                <w:sz w:val="24"/>
                <w:szCs w:val="24"/>
              </w:rPr>
              <w:t>Cử</w:t>
            </w:r>
            <w:proofErr w:type="spellEnd"/>
            <w:r w:rsidRPr="00D36C83">
              <w:rPr>
                <w:rFonts w:ascii="Times New Roman" w:hAnsi="Times New Roman"/>
                <w:sz w:val="24"/>
                <w:szCs w:val="24"/>
              </w:rPr>
              <w:t xml:space="preserve"> </w:t>
            </w:r>
            <w:proofErr w:type="spellStart"/>
            <w:r w:rsidRPr="00D36C83">
              <w:rPr>
                <w:rFonts w:ascii="Times New Roman" w:hAnsi="Times New Roman"/>
                <w:sz w:val="24"/>
                <w:szCs w:val="24"/>
              </w:rPr>
              <w:t>nhân</w:t>
            </w:r>
            <w:proofErr w:type="spellEnd"/>
            <w:r w:rsidRPr="00D36C83">
              <w:rPr>
                <w:rFonts w:ascii="Times New Roman" w:hAnsi="Times New Roman"/>
                <w:sz w:val="24"/>
                <w:szCs w:val="24"/>
              </w:rPr>
              <w:t xml:space="preserve"> Tài </w:t>
            </w:r>
            <w:proofErr w:type="spellStart"/>
            <w:r w:rsidRPr="00D36C83">
              <w:rPr>
                <w:rFonts w:ascii="Times New Roman" w:hAnsi="Times New Roman"/>
                <w:sz w:val="24"/>
                <w:szCs w:val="24"/>
              </w:rPr>
              <w:t>chính</w:t>
            </w:r>
            <w:proofErr w:type="spellEnd"/>
            <w:r w:rsidRPr="00D36C83">
              <w:rPr>
                <w:rFonts w:ascii="Times New Roman" w:hAnsi="Times New Roman"/>
                <w:sz w:val="24"/>
                <w:szCs w:val="24"/>
              </w:rPr>
              <w:t xml:space="preserve"> - Ngân </w:t>
            </w:r>
            <w:proofErr w:type="spellStart"/>
            <w:r w:rsidRPr="00D36C83">
              <w:rPr>
                <w:rFonts w:ascii="Times New Roman" w:hAnsi="Times New Roman"/>
                <w:sz w:val="24"/>
                <w:szCs w:val="24"/>
              </w:rPr>
              <w:t>hàng</w:t>
            </w:r>
            <w:proofErr w:type="spellEnd"/>
            <w:r w:rsidRPr="00D36C83">
              <w:rPr>
                <w:rFonts w:ascii="Times New Roman" w:hAnsi="Times New Roman"/>
                <w:sz w:val="24"/>
                <w:szCs w:val="24"/>
              </w:rPr>
              <w:t xml:space="preserve"> - </w:t>
            </w:r>
            <w:proofErr w:type="spellStart"/>
            <w:r w:rsidRPr="00D36C83">
              <w:rPr>
                <w:rFonts w:ascii="Times New Roman" w:hAnsi="Times New Roman"/>
                <w:sz w:val="24"/>
                <w:szCs w:val="24"/>
              </w:rPr>
              <w:t>Đại</w:t>
            </w:r>
            <w:proofErr w:type="spellEnd"/>
            <w:r w:rsidRPr="00D36C83">
              <w:rPr>
                <w:rFonts w:ascii="Times New Roman" w:hAnsi="Times New Roman"/>
                <w:sz w:val="24"/>
                <w:szCs w:val="24"/>
              </w:rPr>
              <w:t xml:space="preserve"> </w:t>
            </w:r>
            <w:proofErr w:type="spellStart"/>
            <w:r w:rsidRPr="00D36C83">
              <w:rPr>
                <w:rFonts w:ascii="Times New Roman" w:hAnsi="Times New Roman"/>
                <w:sz w:val="24"/>
                <w:szCs w:val="24"/>
              </w:rPr>
              <w:t>học</w:t>
            </w:r>
            <w:proofErr w:type="spellEnd"/>
            <w:r w:rsidRPr="00D36C83">
              <w:rPr>
                <w:rFonts w:ascii="Times New Roman" w:hAnsi="Times New Roman"/>
                <w:sz w:val="24"/>
                <w:szCs w:val="24"/>
              </w:rPr>
              <w:t xml:space="preserve"> Kinh </w:t>
            </w:r>
            <w:proofErr w:type="spellStart"/>
            <w:r w:rsidRPr="00D36C83">
              <w:rPr>
                <w:rFonts w:ascii="Times New Roman" w:hAnsi="Times New Roman"/>
                <w:sz w:val="24"/>
                <w:szCs w:val="24"/>
              </w:rPr>
              <w:t>tế</w:t>
            </w:r>
            <w:proofErr w:type="spellEnd"/>
            <w:r w:rsidRPr="00D36C83">
              <w:rPr>
                <w:rFonts w:ascii="Times New Roman" w:hAnsi="Times New Roman"/>
                <w:sz w:val="24"/>
                <w:szCs w:val="24"/>
              </w:rPr>
              <w:t xml:space="preserve"> Tp. </w:t>
            </w:r>
            <w:proofErr w:type="spellStart"/>
            <w:r w:rsidRPr="00D36C83">
              <w:rPr>
                <w:rFonts w:ascii="Times New Roman" w:hAnsi="Times New Roman"/>
                <w:sz w:val="24"/>
                <w:szCs w:val="24"/>
              </w:rPr>
              <w:t>Hồ</w:t>
            </w:r>
            <w:proofErr w:type="spellEnd"/>
            <w:r w:rsidRPr="00D36C83">
              <w:rPr>
                <w:rFonts w:ascii="Times New Roman" w:hAnsi="Times New Roman"/>
                <w:sz w:val="24"/>
                <w:szCs w:val="24"/>
              </w:rPr>
              <w:t xml:space="preserve"> Chí </w:t>
            </w:r>
            <w:proofErr w:type="gramStart"/>
            <w:r w:rsidRPr="00D36C83">
              <w:rPr>
                <w:rFonts w:ascii="Times New Roman" w:hAnsi="Times New Roman"/>
                <w:sz w:val="24"/>
                <w:szCs w:val="24"/>
              </w:rPr>
              <w:t>Min</w:t>
            </w:r>
            <w:r>
              <w:rPr>
                <w:rFonts w:ascii="Times New Roman" w:hAnsi="Times New Roman"/>
                <w:sz w:val="24"/>
                <w:szCs w:val="24"/>
                <w:lang w:val="nl-NL"/>
              </w:rPr>
              <w:t>h</w:t>
            </w:r>
            <w:r w:rsidRPr="00F30F76">
              <w:rPr>
                <w:rFonts w:ascii="Times New Roman" w:hAnsi="Times New Roman"/>
                <w:sz w:val="24"/>
                <w:szCs w:val="24"/>
                <w:lang w:val="nl-NL"/>
              </w:rPr>
              <w:t>;</w:t>
            </w:r>
            <w:proofErr w:type="gramEnd"/>
          </w:p>
          <w:p w14:paraId="7B7EC14B" w14:textId="7C1CC6DE" w:rsidR="00BB5BB3" w:rsidRPr="00F30F76" w:rsidRDefault="00BB5BB3" w:rsidP="00BB5BB3">
            <w:pPr>
              <w:pStyle w:val="ListParagraph"/>
              <w:numPr>
                <w:ilvl w:val="0"/>
                <w:numId w:val="17"/>
              </w:numPr>
              <w:tabs>
                <w:tab w:val="left" w:pos="281"/>
              </w:tabs>
              <w:spacing w:after="0" w:line="240" w:lineRule="auto"/>
              <w:ind w:left="295" w:hanging="266"/>
              <w:jc w:val="both"/>
              <w:rPr>
                <w:rFonts w:ascii="Times New Roman" w:hAnsi="Times New Roman"/>
                <w:sz w:val="24"/>
                <w:szCs w:val="24"/>
                <w:lang w:val="nl-NL"/>
              </w:rPr>
            </w:pPr>
            <w:proofErr w:type="spellStart"/>
            <w:r w:rsidRPr="00D36C83">
              <w:rPr>
                <w:rFonts w:ascii="Times New Roman" w:hAnsi="Times New Roman"/>
                <w:sz w:val="24"/>
                <w:szCs w:val="24"/>
              </w:rPr>
              <w:t>Cử</w:t>
            </w:r>
            <w:proofErr w:type="spellEnd"/>
            <w:r w:rsidRPr="00D36C83">
              <w:rPr>
                <w:rFonts w:ascii="Times New Roman" w:hAnsi="Times New Roman"/>
                <w:sz w:val="24"/>
                <w:szCs w:val="24"/>
              </w:rPr>
              <w:t xml:space="preserve"> </w:t>
            </w:r>
            <w:proofErr w:type="spellStart"/>
            <w:r w:rsidRPr="00D36C83">
              <w:rPr>
                <w:rFonts w:ascii="Times New Roman" w:hAnsi="Times New Roman"/>
                <w:sz w:val="24"/>
                <w:szCs w:val="24"/>
              </w:rPr>
              <w:t>nhân</w:t>
            </w:r>
            <w:proofErr w:type="spellEnd"/>
            <w:r w:rsidRPr="00D36C83">
              <w:rPr>
                <w:rFonts w:ascii="Times New Roman" w:hAnsi="Times New Roman"/>
                <w:sz w:val="24"/>
                <w:szCs w:val="24"/>
              </w:rPr>
              <w:t xml:space="preserve"> </w:t>
            </w:r>
            <w:proofErr w:type="spellStart"/>
            <w:r w:rsidRPr="00D36C83">
              <w:rPr>
                <w:rFonts w:ascii="Times New Roman" w:hAnsi="Times New Roman"/>
                <w:sz w:val="24"/>
                <w:szCs w:val="24"/>
              </w:rPr>
              <w:t>Luật</w:t>
            </w:r>
            <w:proofErr w:type="spellEnd"/>
            <w:r w:rsidRPr="00D36C83">
              <w:rPr>
                <w:rFonts w:ascii="Times New Roman" w:hAnsi="Times New Roman"/>
                <w:sz w:val="24"/>
                <w:szCs w:val="24"/>
              </w:rPr>
              <w:t xml:space="preserve"> Kinh </w:t>
            </w:r>
            <w:proofErr w:type="spellStart"/>
            <w:r w:rsidRPr="00D36C83">
              <w:rPr>
                <w:rFonts w:ascii="Times New Roman" w:hAnsi="Times New Roman"/>
                <w:sz w:val="24"/>
                <w:szCs w:val="24"/>
              </w:rPr>
              <w:t>doanh</w:t>
            </w:r>
            <w:proofErr w:type="spellEnd"/>
            <w:r w:rsidRPr="00D36C83">
              <w:rPr>
                <w:rFonts w:ascii="Times New Roman" w:hAnsi="Times New Roman"/>
                <w:sz w:val="24"/>
                <w:szCs w:val="24"/>
              </w:rPr>
              <w:t xml:space="preserve"> - </w:t>
            </w:r>
            <w:proofErr w:type="spellStart"/>
            <w:r w:rsidRPr="00D36C83">
              <w:rPr>
                <w:rFonts w:ascii="Times New Roman" w:hAnsi="Times New Roman"/>
                <w:sz w:val="24"/>
                <w:szCs w:val="24"/>
              </w:rPr>
              <w:t>Đại</w:t>
            </w:r>
            <w:proofErr w:type="spellEnd"/>
            <w:r w:rsidRPr="00D36C83">
              <w:rPr>
                <w:rFonts w:ascii="Times New Roman" w:hAnsi="Times New Roman"/>
                <w:sz w:val="24"/>
                <w:szCs w:val="24"/>
              </w:rPr>
              <w:t xml:space="preserve"> </w:t>
            </w:r>
            <w:proofErr w:type="spellStart"/>
            <w:r w:rsidRPr="00D36C83">
              <w:rPr>
                <w:rFonts w:ascii="Times New Roman" w:hAnsi="Times New Roman"/>
                <w:sz w:val="24"/>
                <w:szCs w:val="24"/>
              </w:rPr>
              <w:t>học</w:t>
            </w:r>
            <w:proofErr w:type="spellEnd"/>
            <w:r w:rsidRPr="00D36C83">
              <w:rPr>
                <w:rFonts w:ascii="Times New Roman" w:hAnsi="Times New Roman"/>
                <w:sz w:val="24"/>
                <w:szCs w:val="24"/>
              </w:rPr>
              <w:t xml:space="preserve"> Kinh </w:t>
            </w:r>
            <w:proofErr w:type="spellStart"/>
            <w:r w:rsidRPr="00D36C83">
              <w:rPr>
                <w:rFonts w:ascii="Times New Roman" w:hAnsi="Times New Roman"/>
                <w:sz w:val="24"/>
                <w:szCs w:val="24"/>
              </w:rPr>
              <w:t>tế</w:t>
            </w:r>
            <w:proofErr w:type="spellEnd"/>
            <w:r w:rsidRPr="00D36C83">
              <w:rPr>
                <w:rFonts w:ascii="Times New Roman" w:hAnsi="Times New Roman"/>
                <w:sz w:val="24"/>
                <w:szCs w:val="24"/>
              </w:rPr>
              <w:t xml:space="preserve"> Tp. </w:t>
            </w:r>
            <w:proofErr w:type="spellStart"/>
            <w:r w:rsidRPr="00D36C83">
              <w:rPr>
                <w:rFonts w:ascii="Times New Roman" w:hAnsi="Times New Roman"/>
                <w:sz w:val="24"/>
                <w:szCs w:val="24"/>
              </w:rPr>
              <w:t>Hồ</w:t>
            </w:r>
            <w:proofErr w:type="spellEnd"/>
            <w:r w:rsidRPr="00D36C83">
              <w:rPr>
                <w:rFonts w:ascii="Times New Roman" w:hAnsi="Times New Roman"/>
                <w:sz w:val="24"/>
                <w:szCs w:val="24"/>
              </w:rPr>
              <w:t xml:space="preserve"> Chí </w:t>
            </w:r>
            <w:proofErr w:type="gramStart"/>
            <w:r w:rsidRPr="00D36C83">
              <w:rPr>
                <w:rFonts w:ascii="Times New Roman" w:hAnsi="Times New Roman"/>
                <w:sz w:val="24"/>
                <w:szCs w:val="24"/>
              </w:rPr>
              <w:t>Min</w:t>
            </w:r>
            <w:r>
              <w:rPr>
                <w:rFonts w:ascii="Times New Roman" w:hAnsi="Times New Roman"/>
                <w:sz w:val="24"/>
                <w:szCs w:val="24"/>
              </w:rPr>
              <w:t>h;</w:t>
            </w:r>
            <w:proofErr w:type="gramEnd"/>
          </w:p>
          <w:p w14:paraId="48CA6311" w14:textId="434661F4" w:rsidR="00BB5BB3" w:rsidRPr="00F30F76" w:rsidRDefault="00BB5BB3" w:rsidP="00BB5BB3">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F30F76">
              <w:rPr>
                <w:rFonts w:ascii="Times New Roman" w:hAnsi="Times New Roman"/>
                <w:sz w:val="24"/>
                <w:szCs w:val="24"/>
                <w:lang w:val="nl-NL"/>
              </w:rPr>
              <w:tab/>
              <w:t>Chứng chỉ hành nghề Quản lý Quỹ của Ủy ban Chứng khoán Nhà nước</w:t>
            </w:r>
            <w:r>
              <w:rPr>
                <w:rFonts w:ascii="Times New Roman" w:hAnsi="Times New Roman"/>
                <w:sz w:val="24"/>
                <w:szCs w:val="24"/>
                <w:lang w:val="nl-NL"/>
              </w:rPr>
              <w:t>.</w:t>
            </w:r>
          </w:p>
          <w:p w14:paraId="174750BB" w14:textId="77777777" w:rsidR="00BB5BB3" w:rsidRPr="00F30F76" w:rsidRDefault="00BB5BB3" w:rsidP="00BB5BB3">
            <w:pPr>
              <w:pStyle w:val="ListParagraph"/>
              <w:tabs>
                <w:tab w:val="left" w:pos="281"/>
              </w:tabs>
              <w:spacing w:before="120" w:after="0"/>
              <w:ind w:left="295"/>
              <w:jc w:val="both"/>
              <w:rPr>
                <w:rFonts w:ascii="Times New Roman" w:hAnsi="Times New Roman"/>
                <w:sz w:val="24"/>
                <w:szCs w:val="24"/>
                <w:lang w:val="nl-NL"/>
              </w:rPr>
            </w:pPr>
          </w:p>
          <w:p w14:paraId="25F0C956" w14:textId="77777777" w:rsidR="00BB5BB3" w:rsidRPr="00F30F76" w:rsidRDefault="00BB5BB3" w:rsidP="00BB5BB3">
            <w:pPr>
              <w:pStyle w:val="ListParagraph"/>
              <w:tabs>
                <w:tab w:val="left" w:pos="540"/>
              </w:tabs>
              <w:spacing w:before="120" w:after="0"/>
              <w:ind w:left="0"/>
              <w:jc w:val="both"/>
              <w:rPr>
                <w:rFonts w:ascii="Times New Roman" w:hAnsi="Times New Roman"/>
                <w:b/>
                <w:i/>
                <w:sz w:val="24"/>
                <w:szCs w:val="24"/>
                <w:lang w:val="nl-NL"/>
              </w:rPr>
            </w:pPr>
            <w:r w:rsidRPr="00F30F76">
              <w:rPr>
                <w:rFonts w:ascii="Times New Roman" w:hAnsi="Times New Roman"/>
                <w:b/>
                <w:i/>
                <w:sz w:val="24"/>
                <w:szCs w:val="24"/>
                <w:lang w:val="nl-NL"/>
              </w:rPr>
              <w:t>Kinh nghiệm làm việc</w:t>
            </w:r>
          </w:p>
          <w:p w14:paraId="48853F09" w14:textId="2168B2F3" w:rsidR="00BB5BB3" w:rsidRPr="00583CD5" w:rsidRDefault="00BB5BB3" w:rsidP="00BB5BB3">
            <w:pPr>
              <w:spacing w:before="60" w:after="60"/>
              <w:jc w:val="both"/>
              <w:rPr>
                <w:rFonts w:ascii="Times New Roman" w:hAnsi="Times New Roman"/>
                <w:color w:val="FF0000"/>
                <w:sz w:val="24"/>
                <w:szCs w:val="24"/>
              </w:rPr>
            </w:pPr>
            <w:r w:rsidRPr="00F30F76">
              <w:rPr>
                <w:rFonts w:ascii="Times New Roman" w:hAnsi="Times New Roman"/>
                <w:bCs/>
                <w:iCs/>
                <w:sz w:val="24"/>
                <w:szCs w:val="24"/>
                <w:lang w:val="nl-NL"/>
              </w:rPr>
              <w:t>Bà đã có trên mười hai (12) năm kinh nghiệm trong lĩnh vực tài chính, chứng khoán. Trong đó, có hơn bốn</w:t>
            </w:r>
            <w:r>
              <w:rPr>
                <w:rFonts w:ascii="Times New Roman" w:hAnsi="Times New Roman"/>
                <w:bCs/>
                <w:iCs/>
                <w:sz w:val="24"/>
                <w:szCs w:val="24"/>
                <w:lang w:val="nl-NL"/>
              </w:rPr>
              <w:t xml:space="preserve"> </w:t>
            </w:r>
            <w:r w:rsidRPr="00F30F76">
              <w:rPr>
                <w:rFonts w:ascii="Times New Roman" w:hAnsi="Times New Roman"/>
                <w:bCs/>
                <w:iCs/>
                <w:sz w:val="24"/>
                <w:szCs w:val="24"/>
                <w:lang w:val="nl-NL"/>
              </w:rPr>
              <w:t>(04) năm kinh nghiệm và giữ chức vụ phụ trách nghiệp vụ quản lý quỹ của Công ty TNHH MTV Quản lý</w:t>
            </w:r>
            <w:r>
              <w:rPr>
                <w:rFonts w:ascii="Times New Roman" w:hAnsi="Times New Roman"/>
                <w:bCs/>
                <w:iCs/>
                <w:sz w:val="24"/>
                <w:szCs w:val="24"/>
                <w:lang w:val="nl-NL"/>
              </w:rPr>
              <w:t xml:space="preserve"> </w:t>
            </w:r>
            <w:r w:rsidRPr="00D36C83">
              <w:rPr>
                <w:rFonts w:ascii="Times New Roman" w:hAnsi="Times New Roman"/>
                <w:bCs/>
                <w:iCs/>
                <w:sz w:val="24"/>
                <w:szCs w:val="24"/>
                <w:lang w:val="nl-NL"/>
              </w:rPr>
              <w:t>Quỹ Dai-ichi Life Việt Nam. Trước khi gia nhập Công ty TNHH MTV Quản lý Quỹ Dai-ichi Life Việt Nam, bà đã có tám (08) năm kinh nghiệm làm việc trong lĩnh vực phân tích đầu tư tại Văn phòng đại diện Tong Yang Asset Management Corp., trực thuộc Tong Yang Asset Management Corp. có trụ sở ở Hàn Quốc</w:t>
            </w:r>
            <w:r w:rsidRPr="00F30F76">
              <w:rPr>
                <w:rFonts w:ascii="Times New Roman" w:hAnsi="Times New Roman"/>
                <w:bCs/>
                <w:iCs/>
                <w:sz w:val="24"/>
                <w:szCs w:val="24"/>
                <w:lang w:val="nl-NL"/>
              </w:rPr>
              <w:t xml:space="preserve">. </w:t>
            </w:r>
          </w:p>
        </w:tc>
      </w:tr>
    </w:tbl>
    <w:p w14:paraId="2725561B" w14:textId="77777777" w:rsidR="00865F01" w:rsidRPr="001C531F" w:rsidRDefault="00865F01">
      <w:pPr>
        <w:spacing w:after="160" w:line="259" w:lineRule="auto"/>
        <w:rPr>
          <w:rFonts w:ascii="Times New Roman" w:hAnsi="Times New Roman"/>
          <w:sz w:val="24"/>
          <w:szCs w:val="24"/>
          <w:lang w:val="nl-NL"/>
        </w:rPr>
      </w:pPr>
    </w:p>
    <w:p w14:paraId="3B9AB041" w14:textId="3D8CAA21" w:rsidR="00BE1598" w:rsidRPr="001C531F" w:rsidRDefault="005858BC" w:rsidP="005858BC">
      <w:pPr>
        <w:shd w:val="clear" w:color="auto" w:fill="FFFFFF"/>
        <w:tabs>
          <w:tab w:val="left" w:pos="540"/>
        </w:tabs>
        <w:spacing w:before="120" w:after="0" w:line="240" w:lineRule="auto"/>
        <w:jc w:val="both"/>
        <w:rPr>
          <w:rFonts w:ascii="Times New Roman" w:hAnsi="Times New Roman"/>
          <w:b/>
          <w:bCs/>
          <w:sz w:val="24"/>
          <w:szCs w:val="24"/>
          <w:lang w:val="nl-NL"/>
        </w:rPr>
      </w:pPr>
      <w:r w:rsidRPr="001C531F">
        <w:rPr>
          <w:rFonts w:ascii="Times New Roman" w:hAnsi="Times New Roman"/>
          <w:b/>
          <w:bCs/>
          <w:sz w:val="24"/>
          <w:szCs w:val="24"/>
          <w:lang w:val="nl-NL"/>
        </w:rPr>
        <w:t>6.3.</w:t>
      </w:r>
      <w:r w:rsidR="004C7F20" w:rsidRPr="001C531F">
        <w:rPr>
          <w:rFonts w:ascii="Times New Roman" w:hAnsi="Times New Roman"/>
          <w:b/>
          <w:bCs/>
          <w:sz w:val="24"/>
          <w:szCs w:val="24"/>
          <w:lang w:val="nl-NL"/>
        </w:rPr>
        <w:t xml:space="preserve"> Ban Đại diện Quỹ</w:t>
      </w:r>
    </w:p>
    <w:p w14:paraId="3868855B" w14:textId="77777777" w:rsidR="004C7F20" w:rsidRPr="001C531F" w:rsidRDefault="004C7F20" w:rsidP="004C7F20">
      <w:pPr>
        <w:pStyle w:val="ListParagraph"/>
        <w:shd w:val="clear" w:color="auto" w:fill="FFFFFF"/>
        <w:tabs>
          <w:tab w:val="left" w:pos="540"/>
        </w:tabs>
        <w:spacing w:before="120" w:after="0" w:line="240" w:lineRule="auto"/>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BB5BB3" w:rsidRPr="001C531F" w14:paraId="73433A03" w14:textId="77777777" w:rsidTr="0083372E">
        <w:tc>
          <w:tcPr>
            <w:tcW w:w="2970" w:type="dxa"/>
          </w:tcPr>
          <w:p w14:paraId="2DD47871" w14:textId="77777777" w:rsidR="00BB5BB3" w:rsidRPr="001C531F" w:rsidRDefault="00BB5BB3" w:rsidP="00BB5BB3">
            <w:pPr>
              <w:spacing w:after="0"/>
              <w:rPr>
                <w:rFonts w:ascii="Times New Roman" w:hAnsi="Times New Roman"/>
                <w:b/>
                <w:bCs/>
                <w:iCs/>
                <w:sz w:val="24"/>
                <w:szCs w:val="24"/>
                <w:lang w:val="nl-NL"/>
              </w:rPr>
            </w:pPr>
            <w:r w:rsidRPr="001C531F">
              <w:rPr>
                <w:rFonts w:ascii="Times New Roman" w:hAnsi="Times New Roman"/>
                <w:b/>
                <w:bCs/>
                <w:iCs/>
                <w:sz w:val="24"/>
                <w:szCs w:val="24"/>
                <w:lang w:val="nl-NL"/>
              </w:rPr>
              <w:t>Ông Đỗ Hùng Việt</w:t>
            </w:r>
          </w:p>
          <w:p w14:paraId="0FBFF604" w14:textId="4B1D4B29" w:rsidR="00BB5BB3" w:rsidRPr="001C531F" w:rsidRDefault="00BB5BB3" w:rsidP="00BB5BB3">
            <w:pPr>
              <w:spacing w:after="0"/>
              <w:jc w:val="both"/>
              <w:rPr>
                <w:rFonts w:ascii="Times New Roman" w:hAnsi="Times New Roman"/>
                <w:sz w:val="24"/>
                <w:szCs w:val="24"/>
              </w:rPr>
            </w:pPr>
            <w:r w:rsidRPr="001C531F">
              <w:rPr>
                <w:rFonts w:ascii="Times New Roman" w:hAnsi="Times New Roman"/>
                <w:sz w:val="24"/>
                <w:szCs w:val="24"/>
                <w:lang w:val="nl-NL"/>
              </w:rPr>
              <w:t>Chủ tịch</w:t>
            </w:r>
          </w:p>
        </w:tc>
        <w:tc>
          <w:tcPr>
            <w:tcW w:w="6390" w:type="dxa"/>
          </w:tcPr>
          <w:p w14:paraId="52C5FF99" w14:textId="77777777" w:rsidR="00BB5BB3" w:rsidRPr="001C531F" w:rsidRDefault="00BB5BB3" w:rsidP="00BB5BB3">
            <w:pPr>
              <w:spacing w:before="120"/>
              <w:rPr>
                <w:rFonts w:ascii="Times New Roman" w:hAnsi="Times New Roman"/>
                <w:sz w:val="24"/>
                <w:szCs w:val="24"/>
                <w:lang w:val="nl-NL"/>
              </w:rPr>
            </w:pPr>
            <w:r w:rsidRPr="001C531F">
              <w:rPr>
                <w:rFonts w:ascii="Times New Roman" w:hAnsi="Times New Roman"/>
                <w:sz w:val="24"/>
                <w:szCs w:val="24"/>
                <w:lang w:val="nl-NL"/>
              </w:rPr>
              <w:t>Ông đã có hơn hai mươi (20) năm kinh nghiệm ở nhiều vị trí quản lý trong lĩnh vực tài chính, chứng khoán, đầu tư.</w:t>
            </w:r>
          </w:p>
          <w:p w14:paraId="0B130213" w14:textId="10EB6541" w:rsidR="00BB5BB3" w:rsidRPr="001C531F" w:rsidRDefault="00BB5BB3" w:rsidP="00BB5BB3">
            <w:pPr>
              <w:rPr>
                <w:rFonts w:ascii="Times New Roman" w:hAnsi="Times New Roman"/>
                <w:sz w:val="24"/>
                <w:szCs w:val="24"/>
                <w:lang w:val="nl-NL"/>
              </w:rPr>
            </w:pPr>
            <w:r w:rsidRPr="001C531F">
              <w:rPr>
                <w:rFonts w:ascii="Times New Roman" w:hAnsi="Times New Roman"/>
                <w:sz w:val="24"/>
                <w:szCs w:val="24"/>
                <w:lang w:val="nl-NL"/>
              </w:rPr>
              <w:t xml:space="preserve"> Ông từng là Chủ tịch Hội đồng Quản trị, Công ty Chứng khoán Thành phố Hồ Chí Minh (“HSC”). Trước đó, ông đã từng giữ cương vị Phó Chủ tịch Hội đồng Quản trị, Giám đốc HSC và Phó Chủ tịch Hiệp hội Kinh doanh Chứng khoán Việt Nam </w:t>
            </w:r>
            <w:r w:rsidRPr="001C531F">
              <w:rPr>
                <w:rFonts w:ascii="Times New Roman" w:hAnsi="Times New Roman"/>
                <w:sz w:val="24"/>
                <w:szCs w:val="24"/>
                <w:lang w:val="nl-NL"/>
              </w:rPr>
              <w:lastRenderedPageBreak/>
              <w:t>(“VASB”). Trước khi gia nhập HSC, ông đã có bốn (4) năm làm việc tại Quỹ Đầu tư Phát triển Đô thị Thành phố Hồ Chí Minh (“HIFU”) với vị trí Trưởng phòng ủy thác.</w:t>
            </w:r>
          </w:p>
        </w:tc>
      </w:tr>
      <w:tr w:rsidR="00BB5BB3" w:rsidRPr="001C531F" w14:paraId="288605CE" w14:textId="77777777" w:rsidTr="0083372E">
        <w:tc>
          <w:tcPr>
            <w:tcW w:w="2970" w:type="dxa"/>
          </w:tcPr>
          <w:p w14:paraId="35D64D37" w14:textId="77777777" w:rsidR="00BB5BB3" w:rsidRPr="001C531F" w:rsidRDefault="00BB5BB3" w:rsidP="00BB5BB3">
            <w:pPr>
              <w:spacing w:after="0"/>
              <w:rPr>
                <w:rFonts w:ascii="Times New Roman" w:hAnsi="Times New Roman"/>
                <w:b/>
                <w:bCs/>
                <w:iCs/>
                <w:sz w:val="24"/>
                <w:szCs w:val="24"/>
                <w:lang w:val="nl-NL"/>
              </w:rPr>
            </w:pPr>
            <w:r w:rsidRPr="001C531F">
              <w:rPr>
                <w:rFonts w:ascii="Times New Roman" w:hAnsi="Times New Roman"/>
                <w:b/>
                <w:bCs/>
                <w:iCs/>
                <w:sz w:val="24"/>
                <w:szCs w:val="24"/>
                <w:lang w:val="nl-NL"/>
              </w:rPr>
              <w:lastRenderedPageBreak/>
              <w:t>Ông Huỳnh Văn Dũng</w:t>
            </w:r>
          </w:p>
          <w:p w14:paraId="54992C26" w14:textId="795D11B7" w:rsidR="00BB5BB3" w:rsidRPr="001C531F" w:rsidRDefault="00BB5BB3" w:rsidP="00BB5BB3">
            <w:pPr>
              <w:spacing w:after="0"/>
              <w:jc w:val="both"/>
              <w:rPr>
                <w:rFonts w:ascii="Times New Roman" w:hAnsi="Times New Roman"/>
                <w:sz w:val="24"/>
                <w:szCs w:val="24"/>
              </w:rPr>
            </w:pPr>
            <w:r w:rsidRPr="001C531F">
              <w:rPr>
                <w:rFonts w:ascii="Times New Roman" w:hAnsi="Times New Roman"/>
                <w:iCs/>
                <w:sz w:val="24"/>
                <w:szCs w:val="24"/>
                <w:lang w:val="nl-NL"/>
              </w:rPr>
              <w:t>Thành viên</w:t>
            </w:r>
          </w:p>
        </w:tc>
        <w:tc>
          <w:tcPr>
            <w:tcW w:w="6390" w:type="dxa"/>
          </w:tcPr>
          <w:p w14:paraId="274CC299" w14:textId="77777777" w:rsidR="00BB5BB3" w:rsidRPr="001C531F" w:rsidRDefault="00BB5BB3" w:rsidP="00BB5BB3">
            <w:pPr>
              <w:spacing w:before="120"/>
              <w:rPr>
                <w:rFonts w:ascii="Times New Roman" w:hAnsi="Times New Roman"/>
                <w:sz w:val="24"/>
                <w:szCs w:val="24"/>
                <w:lang w:val="nl-NL"/>
              </w:rPr>
            </w:pPr>
            <w:r w:rsidRPr="001C531F">
              <w:rPr>
                <w:rFonts w:ascii="Times New Roman" w:hAnsi="Times New Roman"/>
                <w:sz w:val="24"/>
                <w:szCs w:val="24"/>
                <w:lang w:val="nl-NL"/>
              </w:rPr>
              <w:t>Ông đã có hơn hai mươi (20) năm kinh nghiệm làm việc trong lĩnh vực kiểm toán và cung cấp dịch vụ chuyên ngành trong lĩnh vực kiểm toán.</w:t>
            </w:r>
          </w:p>
          <w:p w14:paraId="46D221E1" w14:textId="77777777" w:rsidR="00BB5BB3" w:rsidRPr="001C531F" w:rsidRDefault="00BB5BB3" w:rsidP="00BB5BB3">
            <w:pPr>
              <w:rPr>
                <w:rFonts w:ascii="Times New Roman" w:hAnsi="Times New Roman"/>
                <w:sz w:val="24"/>
                <w:szCs w:val="24"/>
                <w:lang w:val="nl-NL"/>
              </w:rPr>
            </w:pPr>
            <w:r w:rsidRPr="001C531F">
              <w:rPr>
                <w:rFonts w:ascii="Times New Roman" w:hAnsi="Times New Roman"/>
                <w:sz w:val="24"/>
                <w:szCs w:val="24"/>
                <w:lang w:val="nl-NL"/>
              </w:rPr>
              <w:t>Ông hiện đang là Phó Tổng Giám đốc, Giám đốc Chi nhánh Thành phố Hồ Chí Minh - Công ty TNHH Kiểm toán và Định giá Việt Nam (“VAE”). Ông đã có thời gian đảm nhiệm cương vị Giám đốc của Công ty TNHH Kiểm toán và Tư vấn An Việt; và đã từng là Chủ nhiệm Kiểm toán cao cấp của VACO – Deloitte JV.</w:t>
            </w:r>
          </w:p>
          <w:p w14:paraId="38EAF356" w14:textId="066A8B5C" w:rsidR="00BB5BB3" w:rsidRPr="001C531F" w:rsidRDefault="00BB5BB3" w:rsidP="00BB5BB3">
            <w:pPr>
              <w:rPr>
                <w:rFonts w:ascii="Times New Roman" w:hAnsi="Times New Roman"/>
                <w:sz w:val="24"/>
                <w:szCs w:val="24"/>
                <w:lang w:val="nl-NL"/>
              </w:rPr>
            </w:pPr>
            <w:r w:rsidRPr="001C531F">
              <w:rPr>
                <w:rFonts w:ascii="Times New Roman" w:hAnsi="Times New Roman"/>
                <w:sz w:val="24"/>
                <w:szCs w:val="24"/>
                <w:lang w:val="nl-NL"/>
              </w:rPr>
              <w:t xml:space="preserve">Ông có Chứng chỉ Kiểm toán viên quốc gia (“CPA”), là thành viên Hội Kiểm toán Hành nghề Việt Nam (“VACPA”), thành viên Hội Kế toán Kiểm toán Việt Nam (“VAA”) và thành viên Hội tư vấn Thuế Việt Nam (“VTCA”). </w:t>
            </w:r>
          </w:p>
        </w:tc>
      </w:tr>
      <w:tr w:rsidR="00BB5BB3" w:rsidRPr="001C531F" w14:paraId="1FAC4175" w14:textId="77777777" w:rsidTr="0083372E">
        <w:tc>
          <w:tcPr>
            <w:tcW w:w="2970" w:type="dxa"/>
          </w:tcPr>
          <w:p w14:paraId="4959F9C7" w14:textId="77777777" w:rsidR="00BB5BB3" w:rsidRPr="001C531F" w:rsidRDefault="00BB5BB3" w:rsidP="00BB5BB3">
            <w:pPr>
              <w:spacing w:after="0"/>
              <w:ind w:right="-152"/>
              <w:rPr>
                <w:rFonts w:ascii="Times New Roman" w:hAnsi="Times New Roman"/>
                <w:b/>
                <w:bCs/>
                <w:iCs/>
                <w:sz w:val="24"/>
                <w:szCs w:val="24"/>
              </w:rPr>
            </w:pPr>
            <w:proofErr w:type="spellStart"/>
            <w:r w:rsidRPr="001C531F">
              <w:rPr>
                <w:rFonts w:ascii="Times New Roman" w:hAnsi="Times New Roman"/>
                <w:b/>
                <w:bCs/>
                <w:iCs/>
                <w:sz w:val="24"/>
                <w:szCs w:val="24"/>
              </w:rPr>
              <w:t>Ông</w:t>
            </w:r>
            <w:proofErr w:type="spellEnd"/>
            <w:r w:rsidRPr="001C531F">
              <w:rPr>
                <w:rFonts w:ascii="Times New Roman" w:hAnsi="Times New Roman"/>
                <w:b/>
                <w:bCs/>
                <w:iCs/>
                <w:sz w:val="24"/>
                <w:szCs w:val="24"/>
              </w:rPr>
              <w:t xml:space="preserve"> Nguyễn Gia Huy </w:t>
            </w:r>
            <w:proofErr w:type="spellStart"/>
            <w:r w:rsidRPr="001C531F">
              <w:rPr>
                <w:rFonts w:ascii="Times New Roman" w:hAnsi="Times New Roman"/>
                <w:b/>
                <w:bCs/>
                <w:iCs/>
                <w:sz w:val="24"/>
                <w:szCs w:val="24"/>
              </w:rPr>
              <w:t>Chương</w:t>
            </w:r>
            <w:proofErr w:type="spellEnd"/>
          </w:p>
          <w:p w14:paraId="7925ECAC" w14:textId="1BD02BC6" w:rsidR="00BB5BB3" w:rsidRPr="001C531F" w:rsidRDefault="00BB5BB3" w:rsidP="00BB5BB3">
            <w:pPr>
              <w:spacing w:after="0"/>
              <w:jc w:val="both"/>
              <w:rPr>
                <w:rFonts w:ascii="Times New Roman" w:hAnsi="Times New Roman"/>
                <w:sz w:val="24"/>
                <w:szCs w:val="24"/>
              </w:rPr>
            </w:pPr>
            <w:r w:rsidRPr="001C531F">
              <w:rPr>
                <w:rFonts w:ascii="Times New Roman" w:hAnsi="Times New Roman"/>
                <w:iCs/>
                <w:sz w:val="24"/>
                <w:szCs w:val="24"/>
              </w:rPr>
              <w:t xml:space="preserve">Thành </w:t>
            </w:r>
            <w:proofErr w:type="spellStart"/>
            <w:r w:rsidRPr="001C531F">
              <w:rPr>
                <w:rFonts w:ascii="Times New Roman" w:hAnsi="Times New Roman"/>
                <w:iCs/>
                <w:sz w:val="24"/>
                <w:szCs w:val="24"/>
              </w:rPr>
              <w:t>viên</w:t>
            </w:r>
            <w:proofErr w:type="spellEnd"/>
          </w:p>
        </w:tc>
        <w:tc>
          <w:tcPr>
            <w:tcW w:w="6390" w:type="dxa"/>
          </w:tcPr>
          <w:p w14:paraId="6221670B" w14:textId="77777777" w:rsidR="00BB5BB3" w:rsidRPr="001C531F" w:rsidRDefault="00BB5BB3" w:rsidP="00BB5BB3">
            <w:pPr>
              <w:spacing w:before="120"/>
              <w:rPr>
                <w:rFonts w:ascii="Times New Roman" w:hAnsi="Times New Roman"/>
                <w:sz w:val="24"/>
                <w:szCs w:val="24"/>
              </w:rPr>
            </w:pPr>
            <w:proofErr w:type="spellStart"/>
            <w:r w:rsidRPr="001C531F">
              <w:rPr>
                <w:rFonts w:ascii="Times New Roman" w:hAnsi="Times New Roman"/>
                <w:sz w:val="24"/>
                <w:szCs w:val="24"/>
              </w:rPr>
              <w:t>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đã</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có</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hai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mươi</w:t>
            </w:r>
            <w:proofErr w:type="spellEnd"/>
            <w:r w:rsidRPr="001C531F">
              <w:rPr>
                <w:rFonts w:ascii="Times New Roman" w:hAnsi="Times New Roman"/>
                <w:sz w:val="24"/>
                <w:szCs w:val="24"/>
              </w:rPr>
              <w:t xml:space="preserve"> (20) </w:t>
            </w:r>
            <w:proofErr w:type="spellStart"/>
            <w:r w:rsidRPr="001C531F">
              <w:rPr>
                <w:rFonts w:ascii="Times New Roman" w:hAnsi="Times New Roman"/>
                <w:sz w:val="24"/>
                <w:szCs w:val="24"/>
              </w:rPr>
              <w:t>năm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kinh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nghiệm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về</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tư</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vấn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doanh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nghiệp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tư</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vấn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thuế</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bất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động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sản</w:t>
            </w:r>
            <w:proofErr w:type="spellEnd"/>
            <w:r w:rsidRPr="001C531F">
              <w:rPr>
                <w:rFonts w:ascii="Times New Roman" w:hAnsi="Times New Roman"/>
                <w:sz w:val="24"/>
                <w:szCs w:val="24"/>
              </w:rPr>
              <w:t xml:space="preserve">. Công </w:t>
            </w:r>
            <w:proofErr w:type="spellStart"/>
            <w:r w:rsidRPr="001C531F">
              <w:rPr>
                <w:rFonts w:ascii="Times New Roman" w:hAnsi="Times New Roman"/>
                <w:sz w:val="24"/>
                <w:szCs w:val="24"/>
              </w:rPr>
              <w:t>việc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của</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chủ</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yếu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trong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các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lĩnh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vực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tư</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vấn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về</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doanh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nghiệp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mua</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bán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nhập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mở</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rộng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danh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mục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khách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hàng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đến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cả</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các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lĩnh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vực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chuyên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môn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nhất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bất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động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sản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nghỉ</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dưỡng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xây</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dựng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tài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chính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nghệ</w:t>
            </w:r>
            <w:proofErr w:type="spellEnd"/>
            <w:r w:rsidRPr="001C531F">
              <w:rPr>
                <w:rFonts w:ascii="Times New Roman" w:hAnsi="Times New Roman"/>
                <w:sz w:val="24"/>
                <w:szCs w:val="24"/>
              </w:rPr>
              <w:t xml:space="preserve">, y </w:t>
            </w:r>
            <w:proofErr w:type="spellStart"/>
            <w:r w:rsidRPr="001C531F">
              <w:rPr>
                <w:rFonts w:ascii="Times New Roman" w:hAnsi="Times New Roman"/>
                <w:sz w:val="24"/>
                <w:szCs w:val="24"/>
              </w:rPr>
              <w:t>tế</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ẩm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thực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đồ</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uống</w:t>
            </w:r>
            <w:proofErr w:type="spellEnd"/>
            <w:r w:rsidRPr="001C531F">
              <w:rPr>
                <w:rFonts w:ascii="Times New Roman" w:hAnsi="Times New Roman"/>
                <w:sz w:val="24"/>
                <w:szCs w:val="24"/>
              </w:rPr>
              <w:t xml:space="preserve"> (“F&amp;B”), </w:t>
            </w:r>
            <w:proofErr w:type="spellStart"/>
            <w:r w:rsidRPr="001C531F">
              <w:rPr>
                <w:rFonts w:ascii="Times New Roman" w:hAnsi="Times New Roman"/>
                <w:sz w:val="24"/>
                <w:szCs w:val="24"/>
              </w:rPr>
              <w:t>quản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lý</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cảng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vận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tải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viễn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thông</w:t>
            </w:r>
            <w:proofErr w:type="spellEnd"/>
            <w:r w:rsidRPr="001C531F">
              <w:rPr>
                <w:rFonts w:ascii="Times New Roman" w:hAnsi="Times New Roman"/>
                <w:sz w:val="24"/>
                <w:szCs w:val="24"/>
              </w:rPr>
              <w:t>.</w:t>
            </w:r>
          </w:p>
          <w:p w14:paraId="367AEE0F" w14:textId="77777777" w:rsidR="00BB5BB3" w:rsidRPr="001C531F" w:rsidRDefault="00BB5BB3" w:rsidP="00BB5BB3">
            <w:pPr>
              <w:rPr>
                <w:rFonts w:ascii="Times New Roman" w:hAnsi="Times New Roman"/>
                <w:sz w:val="24"/>
                <w:szCs w:val="24"/>
              </w:rPr>
            </w:pPr>
            <w:proofErr w:type="spellStart"/>
            <w:r w:rsidRPr="001C531F">
              <w:rPr>
                <w:rFonts w:ascii="Times New Roman" w:hAnsi="Times New Roman"/>
                <w:sz w:val="24"/>
                <w:szCs w:val="24"/>
              </w:rPr>
              <w:t>Hiện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tại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đang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đóng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vai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trò</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sư</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điều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hành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của</w:t>
            </w:r>
            <w:proofErr w:type="spellEnd"/>
            <w:r w:rsidRPr="001C531F">
              <w:rPr>
                <w:rFonts w:ascii="Times New Roman" w:hAnsi="Times New Roman"/>
                <w:sz w:val="24"/>
                <w:szCs w:val="24"/>
              </w:rPr>
              <w:t xml:space="preserve"> Global Vietnam Lawyers LLC (“GV Lawyers”), </w:t>
            </w:r>
            <w:proofErr w:type="spellStart"/>
            <w:r w:rsidRPr="001C531F">
              <w:rPr>
                <w:rFonts w:ascii="Times New Roman" w:hAnsi="Times New Roman"/>
                <w:sz w:val="24"/>
                <w:szCs w:val="24"/>
              </w:rPr>
              <w:t>một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công</w:t>
            </w:r>
            <w:proofErr w:type="spellEnd"/>
            <w:r w:rsidRPr="001C531F">
              <w:rPr>
                <w:rFonts w:ascii="Times New Roman" w:hAnsi="Times New Roman"/>
                <w:sz w:val="24"/>
                <w:szCs w:val="24"/>
              </w:rPr>
              <w:t xml:space="preserve"> ty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quốc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tế</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được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thành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lập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gần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đây</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bởi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một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nhóm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sư</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tận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tâm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giàu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kinh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nghiệm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những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người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đã</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tạo</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dựng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đẩy</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mạnh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sự</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nghiệp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của</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mình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tại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các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công</w:t>
            </w:r>
            <w:proofErr w:type="spellEnd"/>
            <w:r w:rsidRPr="001C531F">
              <w:rPr>
                <w:rFonts w:ascii="Times New Roman" w:hAnsi="Times New Roman"/>
                <w:sz w:val="24"/>
                <w:szCs w:val="24"/>
              </w:rPr>
              <w:t xml:space="preserve"> ty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hàng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đầu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của</w:t>
            </w:r>
            <w:proofErr w:type="spellEnd"/>
            <w:r w:rsidRPr="001C531F">
              <w:rPr>
                <w:rFonts w:ascii="Times New Roman" w:hAnsi="Times New Roman"/>
                <w:sz w:val="24"/>
                <w:szCs w:val="24"/>
              </w:rPr>
              <w:t xml:space="preserve"> Việt Nam. Trong </w:t>
            </w:r>
            <w:proofErr w:type="spellStart"/>
            <w:r w:rsidRPr="001C531F">
              <w:rPr>
                <w:rFonts w:ascii="Times New Roman" w:hAnsi="Times New Roman"/>
                <w:sz w:val="24"/>
                <w:szCs w:val="24"/>
              </w:rPr>
              <w:t>đó</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gần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đây</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nhất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có</w:t>
            </w:r>
            <w:proofErr w:type="spellEnd"/>
            <w:r w:rsidRPr="001C531F">
              <w:rPr>
                <w:rFonts w:ascii="Times New Roman" w:hAnsi="Times New Roman"/>
                <w:sz w:val="24"/>
                <w:szCs w:val="24"/>
              </w:rPr>
              <w:t xml:space="preserve"> Công ty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Phước</w:t>
            </w:r>
            <w:proofErr w:type="spellEnd"/>
            <w:r w:rsidRPr="001C531F">
              <w:rPr>
                <w:rFonts w:ascii="Times New Roman" w:hAnsi="Times New Roman"/>
                <w:sz w:val="24"/>
                <w:szCs w:val="24"/>
              </w:rPr>
              <w:t xml:space="preserve"> &amp; Các </w:t>
            </w:r>
            <w:proofErr w:type="spellStart"/>
            <w:r w:rsidRPr="001C531F">
              <w:rPr>
                <w:rFonts w:ascii="Times New Roman" w:hAnsi="Times New Roman"/>
                <w:sz w:val="24"/>
                <w:szCs w:val="24"/>
              </w:rPr>
              <w:t>Cộng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sự</w:t>
            </w:r>
            <w:proofErr w:type="spellEnd"/>
            <w:r w:rsidRPr="001C531F">
              <w:rPr>
                <w:rFonts w:ascii="Times New Roman" w:hAnsi="Times New Roman"/>
                <w:sz w:val="24"/>
                <w:szCs w:val="24"/>
              </w:rPr>
              <w:t xml:space="preserve"> (“Phuoc &amp; Partners”). </w:t>
            </w:r>
            <w:proofErr w:type="spellStart"/>
            <w:r w:rsidRPr="001C531F">
              <w:rPr>
                <w:rFonts w:ascii="Times New Roman" w:hAnsi="Times New Roman"/>
                <w:sz w:val="24"/>
                <w:szCs w:val="24"/>
              </w:rPr>
              <w:t>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đã</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có</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hơn</w:t>
            </w:r>
            <w:proofErr w:type="spellEnd"/>
            <w:r w:rsidRPr="001C531F">
              <w:rPr>
                <w:rFonts w:ascii="Times New Roman" w:hAnsi="Times New Roman"/>
                <w:sz w:val="24"/>
                <w:szCs w:val="24"/>
              </w:rPr>
              <w:t xml:space="preserve"> 10 </w:t>
            </w:r>
            <w:proofErr w:type="spellStart"/>
            <w:r w:rsidRPr="001C531F">
              <w:rPr>
                <w:rFonts w:ascii="Times New Roman" w:hAnsi="Times New Roman"/>
                <w:sz w:val="24"/>
                <w:szCs w:val="24"/>
              </w:rPr>
              <w:t>năm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liên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tục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trong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vai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trò</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Giám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đốc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sư</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điều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hành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của</w:t>
            </w:r>
            <w:proofErr w:type="spellEnd"/>
            <w:r w:rsidRPr="001C531F">
              <w:rPr>
                <w:rFonts w:ascii="Times New Roman" w:hAnsi="Times New Roman"/>
                <w:sz w:val="24"/>
                <w:szCs w:val="24"/>
              </w:rPr>
              <w:t xml:space="preserve"> Phuoc &amp; Partners. </w:t>
            </w:r>
          </w:p>
          <w:p w14:paraId="5C4A0B9C" w14:textId="250B7FDB" w:rsidR="00BB5BB3" w:rsidRPr="001C531F" w:rsidRDefault="00BB5BB3" w:rsidP="00BB5BB3">
            <w:pPr>
              <w:rPr>
                <w:rFonts w:ascii="Times New Roman" w:hAnsi="Times New Roman"/>
                <w:sz w:val="24"/>
                <w:szCs w:val="24"/>
              </w:rPr>
            </w:pPr>
            <w:proofErr w:type="spellStart"/>
            <w:r w:rsidRPr="001C531F">
              <w:rPr>
                <w:rFonts w:ascii="Times New Roman" w:hAnsi="Times New Roman"/>
                <w:sz w:val="24"/>
                <w:szCs w:val="24"/>
              </w:rPr>
              <w:t>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có</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bằng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Thạc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sĩ</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chuyên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ngành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Thương </w:t>
            </w:r>
            <w:proofErr w:type="spellStart"/>
            <w:r w:rsidRPr="001C531F">
              <w:rPr>
                <w:rFonts w:ascii="Times New Roman" w:hAnsi="Times New Roman"/>
                <w:sz w:val="24"/>
                <w:szCs w:val="24"/>
              </w:rPr>
              <w:t>mại</w:t>
            </w:r>
            <w:proofErr w:type="spellEnd"/>
            <w:r w:rsidRPr="001C531F">
              <w:rPr>
                <w:rFonts w:ascii="Times New Roman" w:hAnsi="Times New Roman"/>
                <w:sz w:val="24"/>
                <w:szCs w:val="24"/>
              </w:rPr>
              <w:t xml:space="preserve"> Quốc </w:t>
            </w:r>
            <w:proofErr w:type="spellStart"/>
            <w:r w:rsidRPr="001C531F">
              <w:rPr>
                <w:rFonts w:ascii="Times New Roman" w:hAnsi="Times New Roman"/>
                <w:sz w:val="24"/>
                <w:szCs w:val="24"/>
              </w:rPr>
              <w:t>tế</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tại</w:t>
            </w:r>
            <w:proofErr w:type="spellEnd"/>
            <w:r w:rsidRPr="001C531F">
              <w:rPr>
                <w:rFonts w:ascii="Times New Roman" w:hAnsi="Times New Roman"/>
                <w:sz w:val="24"/>
                <w:szCs w:val="24"/>
              </w:rPr>
              <w:t xml:space="preserve"> Trường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Bristol Law School, </w:t>
            </w:r>
            <w:proofErr w:type="spellStart"/>
            <w:r w:rsidRPr="001C531F">
              <w:rPr>
                <w:rFonts w:ascii="Times New Roman" w:hAnsi="Times New Roman"/>
                <w:sz w:val="24"/>
                <w:szCs w:val="24"/>
              </w:rPr>
              <w:t>Đại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học</w:t>
            </w:r>
            <w:proofErr w:type="spellEnd"/>
            <w:r w:rsidRPr="001C531F">
              <w:rPr>
                <w:rFonts w:ascii="Times New Roman" w:hAnsi="Times New Roman"/>
                <w:sz w:val="24"/>
                <w:szCs w:val="24"/>
              </w:rPr>
              <w:t xml:space="preserve"> UWE Bristol, UK; </w:t>
            </w:r>
            <w:proofErr w:type="spellStart"/>
            <w:r w:rsidRPr="001C531F">
              <w:rPr>
                <w:rFonts w:ascii="Times New Roman" w:hAnsi="Times New Roman"/>
                <w:sz w:val="24"/>
                <w:szCs w:val="24"/>
              </w:rPr>
              <w:t>là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thành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viên</w:t>
            </w:r>
            <w:proofErr w:type="spellEnd"/>
            <w:r w:rsidRPr="001C531F">
              <w:rPr>
                <w:rFonts w:ascii="Times New Roman" w:hAnsi="Times New Roman"/>
                <w:sz w:val="24"/>
                <w:szCs w:val="24"/>
              </w:rPr>
              <w:t xml:space="preserve"> Đoàn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sư</w:t>
            </w:r>
            <w:proofErr w:type="spellEnd"/>
            <w:r w:rsidRPr="001C531F">
              <w:rPr>
                <w:rFonts w:ascii="Times New Roman" w:hAnsi="Times New Roman"/>
                <w:sz w:val="24"/>
                <w:szCs w:val="24"/>
              </w:rPr>
              <w:t xml:space="preserve"> Thành </w:t>
            </w:r>
            <w:proofErr w:type="spellStart"/>
            <w:r w:rsidRPr="001C531F">
              <w:rPr>
                <w:rFonts w:ascii="Times New Roman" w:hAnsi="Times New Roman"/>
                <w:sz w:val="24"/>
                <w:szCs w:val="24"/>
              </w:rPr>
              <w:t>phố</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Hồ</w:t>
            </w:r>
            <w:proofErr w:type="spellEnd"/>
            <w:r w:rsidRPr="001C531F">
              <w:rPr>
                <w:rFonts w:ascii="Times New Roman" w:hAnsi="Times New Roman"/>
                <w:sz w:val="24"/>
                <w:szCs w:val="24"/>
              </w:rPr>
              <w:t xml:space="preserve"> Chí Minh</w:t>
            </w:r>
            <w:r>
              <w:rPr>
                <w:rFonts w:ascii="Times New Roman" w:hAnsi="Times New Roman"/>
                <w:sz w:val="24"/>
                <w:szCs w:val="24"/>
              </w:rPr>
              <w:t>;</w:t>
            </w:r>
            <w:r w:rsidRPr="001C531F">
              <w:rPr>
                <w:rFonts w:ascii="Times New Roman" w:hAnsi="Times New Roman"/>
                <w:sz w:val="24"/>
                <w:szCs w:val="24"/>
              </w:rPr>
              <w:t xml:space="preserve"> </w:t>
            </w:r>
            <w:proofErr w:type="spellStart"/>
            <w:r w:rsidRPr="001C531F">
              <w:rPr>
                <w:rFonts w:ascii="Times New Roman" w:hAnsi="Times New Roman"/>
                <w:sz w:val="24"/>
                <w:szCs w:val="24"/>
              </w:rPr>
              <w:t>thành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viên</w:t>
            </w:r>
            <w:proofErr w:type="spellEnd"/>
            <w:r w:rsidRPr="001C531F">
              <w:rPr>
                <w:rFonts w:ascii="Times New Roman" w:hAnsi="Times New Roman"/>
                <w:sz w:val="24"/>
                <w:szCs w:val="24"/>
              </w:rPr>
              <w:t xml:space="preserve"> </w:t>
            </w:r>
            <w:r>
              <w:rPr>
                <w:rFonts w:ascii="Times New Roman" w:hAnsi="Times New Roman"/>
                <w:sz w:val="24"/>
                <w:szCs w:val="24"/>
              </w:rPr>
              <w:t xml:space="preserve">Liên </w:t>
            </w:r>
            <w:proofErr w:type="spellStart"/>
            <w:r>
              <w:rPr>
                <w:rFonts w:ascii="Times New Roman" w:hAnsi="Times New Roman"/>
                <w:sz w:val="24"/>
                <w:szCs w:val="24"/>
              </w:rPr>
              <w:t>doanh</w:t>
            </w:r>
            <w:proofErr w:type="spellEnd"/>
            <w:r>
              <w:rPr>
                <w:rFonts w:ascii="Times New Roman" w:hAnsi="Times New Roman"/>
                <w:sz w:val="24"/>
                <w:szCs w:val="24"/>
              </w:rPr>
              <w:t xml:space="preserve"> </w:t>
            </w:r>
            <w:proofErr w:type="spellStart"/>
            <w:r>
              <w:rPr>
                <w:rFonts w:ascii="Times New Roman" w:hAnsi="Times New Roman"/>
                <w:sz w:val="24"/>
                <w:szCs w:val="24"/>
              </w:rPr>
              <w:t>Luật</w:t>
            </w:r>
            <w:proofErr w:type="spellEnd"/>
            <w:r>
              <w:rPr>
                <w:rFonts w:ascii="Times New Roman" w:hAnsi="Times New Roman"/>
                <w:sz w:val="24"/>
                <w:szCs w:val="24"/>
              </w:rPr>
              <w:t xml:space="preserve"> </w:t>
            </w:r>
            <w:proofErr w:type="spellStart"/>
            <w:r>
              <w:rPr>
                <w:rFonts w:ascii="Times New Roman" w:hAnsi="Times New Roman"/>
                <w:sz w:val="24"/>
                <w:szCs w:val="24"/>
              </w:rPr>
              <w:t>sư</w:t>
            </w:r>
            <w:proofErr w:type="spellEnd"/>
            <w:r>
              <w:rPr>
                <w:rFonts w:ascii="Times New Roman" w:hAnsi="Times New Roman"/>
                <w:sz w:val="24"/>
                <w:szCs w:val="24"/>
              </w:rPr>
              <w:t xml:space="preserve"> Việt Nam; </w:t>
            </w:r>
            <w:proofErr w:type="spellStart"/>
            <w:r>
              <w:rPr>
                <w:rFonts w:ascii="Times New Roman" w:hAnsi="Times New Roman"/>
                <w:sz w:val="24"/>
                <w:szCs w:val="24"/>
              </w:rPr>
              <w:t>và</w:t>
            </w:r>
            <w:proofErr w:type="spellEnd"/>
            <w:r>
              <w:rPr>
                <w:rFonts w:ascii="Times New Roman" w:hAnsi="Times New Roman"/>
                <w:sz w:val="24"/>
                <w:szCs w:val="24"/>
              </w:rPr>
              <w:t xml:space="preserve"> Thành </w:t>
            </w:r>
            <w:proofErr w:type="spellStart"/>
            <w:r>
              <w:rPr>
                <w:rFonts w:ascii="Times New Roman" w:hAnsi="Times New Roman"/>
                <w:sz w:val="24"/>
                <w:szCs w:val="24"/>
              </w:rPr>
              <w:t>viên</w:t>
            </w:r>
            <w:proofErr w:type="spellEnd"/>
            <w:r>
              <w:rPr>
                <w:rFonts w:ascii="Times New Roman" w:hAnsi="Times New Roman"/>
                <w:sz w:val="24"/>
                <w:szCs w:val="24"/>
              </w:rPr>
              <w:t xml:space="preserve"> </w:t>
            </w:r>
            <w:proofErr w:type="spellStart"/>
            <w:r>
              <w:rPr>
                <w:rFonts w:ascii="Times New Roman" w:hAnsi="Times New Roman"/>
                <w:sz w:val="24"/>
                <w:szCs w:val="24"/>
              </w:rPr>
              <w:t>Hội</w:t>
            </w:r>
            <w:proofErr w:type="spellEnd"/>
            <w:r>
              <w:rPr>
                <w:rFonts w:ascii="Times New Roman" w:hAnsi="Times New Roman"/>
                <w:sz w:val="24"/>
                <w:szCs w:val="24"/>
              </w:rPr>
              <w:t xml:space="preserve"> </w:t>
            </w:r>
            <w:proofErr w:type="spellStart"/>
            <w:r>
              <w:rPr>
                <w:rFonts w:ascii="Times New Roman" w:hAnsi="Times New Roman"/>
                <w:sz w:val="24"/>
                <w:szCs w:val="24"/>
              </w:rPr>
              <w:t>Luật</w:t>
            </w:r>
            <w:proofErr w:type="spellEnd"/>
            <w:r>
              <w:rPr>
                <w:rFonts w:ascii="Times New Roman" w:hAnsi="Times New Roman"/>
                <w:sz w:val="24"/>
                <w:szCs w:val="24"/>
              </w:rPr>
              <w:t xml:space="preserve"> </w:t>
            </w:r>
            <w:proofErr w:type="spellStart"/>
            <w:r>
              <w:rPr>
                <w:rFonts w:ascii="Times New Roman" w:hAnsi="Times New Roman"/>
                <w:sz w:val="24"/>
                <w:szCs w:val="24"/>
              </w:rPr>
              <w:t>sư</w:t>
            </w:r>
            <w:proofErr w:type="spellEnd"/>
            <w:r>
              <w:rPr>
                <w:rFonts w:ascii="Times New Roman" w:hAnsi="Times New Roman"/>
                <w:sz w:val="24"/>
                <w:szCs w:val="24"/>
              </w:rPr>
              <w:t xml:space="preserve"> Quốc </w:t>
            </w:r>
            <w:proofErr w:type="spellStart"/>
            <w:r>
              <w:rPr>
                <w:rFonts w:ascii="Times New Roman" w:hAnsi="Times New Roman"/>
                <w:sz w:val="24"/>
                <w:szCs w:val="24"/>
              </w:rPr>
              <w:t>tế</w:t>
            </w:r>
            <w:proofErr w:type="spellEnd"/>
            <w:r>
              <w:rPr>
                <w:rFonts w:ascii="Times New Roman" w:hAnsi="Times New Roman"/>
                <w:sz w:val="24"/>
                <w:szCs w:val="24"/>
              </w:rPr>
              <w:t xml:space="preserve"> (IBA)</w:t>
            </w:r>
            <w:r w:rsidRPr="001C531F">
              <w:rPr>
                <w:rFonts w:ascii="Times New Roman" w:hAnsi="Times New Roman"/>
                <w:sz w:val="24"/>
                <w:szCs w:val="24"/>
              </w:rPr>
              <w:t>.</w:t>
            </w:r>
          </w:p>
        </w:tc>
      </w:tr>
    </w:tbl>
    <w:p w14:paraId="0B24B535" w14:textId="00147CCE" w:rsidR="00394460" w:rsidRPr="001C531F" w:rsidRDefault="00394460" w:rsidP="00315A8E">
      <w:pPr>
        <w:tabs>
          <w:tab w:val="left" w:pos="540"/>
        </w:tabs>
        <w:spacing w:before="120"/>
        <w:jc w:val="right"/>
        <w:rPr>
          <w:rFonts w:ascii="Times New Roman" w:eastAsia="Times New Roman" w:hAnsi="Times New Roman"/>
          <w:i/>
          <w:sz w:val="24"/>
          <w:szCs w:val="24"/>
          <w:lang w:val="nl-NL"/>
        </w:rPr>
      </w:pPr>
      <w:r w:rsidRPr="001C531F">
        <w:rPr>
          <w:rFonts w:ascii="Times New Roman" w:eastAsia="Times New Roman" w:hAnsi="Times New Roman"/>
          <w:i/>
          <w:sz w:val="24"/>
          <w:szCs w:val="24"/>
          <w:lang w:val="nl-NL"/>
        </w:rPr>
        <w:lastRenderedPageBreak/>
        <w:t>T</w:t>
      </w:r>
      <w:r w:rsidR="00A474F7" w:rsidRPr="001C531F">
        <w:rPr>
          <w:rFonts w:ascii="Times New Roman" w:eastAsia="Times New Roman" w:hAnsi="Times New Roman"/>
          <w:i/>
          <w:sz w:val="24"/>
          <w:szCs w:val="24"/>
          <w:lang w:val="nl-NL"/>
        </w:rPr>
        <w:t>p</w:t>
      </w:r>
      <w:r w:rsidR="00E0018A" w:rsidRPr="001C531F">
        <w:rPr>
          <w:rFonts w:ascii="Times New Roman" w:eastAsia="Times New Roman" w:hAnsi="Times New Roman"/>
          <w:i/>
          <w:sz w:val="24"/>
          <w:szCs w:val="24"/>
          <w:lang w:val="nl-NL"/>
        </w:rPr>
        <w:t>,</w:t>
      </w:r>
      <w:r w:rsidRPr="001C531F">
        <w:rPr>
          <w:rFonts w:ascii="Times New Roman" w:eastAsia="Times New Roman" w:hAnsi="Times New Roman"/>
          <w:i/>
          <w:sz w:val="24"/>
          <w:szCs w:val="24"/>
          <w:lang w:val="nl-NL"/>
        </w:rPr>
        <w:t xml:space="preserve"> Hồ Chí Minh, ngày </w:t>
      </w:r>
      <w:r w:rsidR="00591B50" w:rsidRPr="001C531F">
        <w:rPr>
          <w:rFonts w:ascii="Times New Roman" w:eastAsia="Times New Roman" w:hAnsi="Times New Roman"/>
          <w:i/>
          <w:sz w:val="24"/>
          <w:szCs w:val="24"/>
          <w:lang w:val="nl-NL"/>
        </w:rPr>
        <w:t>1</w:t>
      </w:r>
      <w:r w:rsidR="00583CD5">
        <w:rPr>
          <w:rFonts w:ascii="Times New Roman" w:eastAsia="Times New Roman" w:hAnsi="Times New Roman"/>
          <w:i/>
          <w:sz w:val="24"/>
          <w:szCs w:val="24"/>
          <w:lang w:val="nl-NL"/>
        </w:rPr>
        <w:t>4</w:t>
      </w:r>
      <w:r w:rsidRPr="001C531F">
        <w:rPr>
          <w:rFonts w:ascii="Times New Roman" w:eastAsia="Times New Roman" w:hAnsi="Times New Roman"/>
          <w:i/>
          <w:sz w:val="24"/>
          <w:szCs w:val="24"/>
          <w:lang w:val="nl-NL"/>
        </w:rPr>
        <w:t xml:space="preserve"> tháng </w:t>
      </w:r>
      <w:r w:rsidR="00583CD5">
        <w:rPr>
          <w:rFonts w:ascii="Times New Roman" w:eastAsia="Times New Roman" w:hAnsi="Times New Roman"/>
          <w:i/>
          <w:sz w:val="24"/>
          <w:szCs w:val="24"/>
          <w:lang w:val="nl-NL"/>
        </w:rPr>
        <w:t>10</w:t>
      </w:r>
      <w:r w:rsidR="00935B7F" w:rsidRPr="001C531F">
        <w:rPr>
          <w:rFonts w:ascii="Times New Roman" w:eastAsia="Times New Roman" w:hAnsi="Times New Roman"/>
          <w:i/>
          <w:sz w:val="24"/>
          <w:szCs w:val="24"/>
          <w:lang w:val="nl-NL"/>
        </w:rPr>
        <w:t xml:space="preserve"> </w:t>
      </w:r>
      <w:r w:rsidRPr="001C531F">
        <w:rPr>
          <w:rFonts w:ascii="Times New Roman" w:eastAsia="Times New Roman" w:hAnsi="Times New Roman"/>
          <w:i/>
          <w:sz w:val="24"/>
          <w:szCs w:val="24"/>
          <w:lang w:val="nl-NL"/>
        </w:rPr>
        <w:t>năm</w:t>
      </w:r>
      <w:r w:rsidR="00935B7F" w:rsidRPr="001C531F">
        <w:rPr>
          <w:rFonts w:ascii="Times New Roman" w:eastAsia="Times New Roman" w:hAnsi="Times New Roman"/>
          <w:i/>
          <w:sz w:val="24"/>
          <w:szCs w:val="24"/>
          <w:lang w:val="nl-NL"/>
        </w:rPr>
        <w:t xml:space="preserve"> </w:t>
      </w:r>
      <w:r w:rsidRPr="001C531F">
        <w:rPr>
          <w:rFonts w:ascii="Times New Roman" w:eastAsia="Times New Roman" w:hAnsi="Times New Roman"/>
          <w:i/>
          <w:sz w:val="24"/>
          <w:szCs w:val="24"/>
          <w:lang w:val="nl-NL"/>
        </w:rPr>
        <w:t>20</w:t>
      </w:r>
      <w:r w:rsidR="00935B7F" w:rsidRPr="001C531F">
        <w:rPr>
          <w:rFonts w:ascii="Times New Roman" w:eastAsia="Times New Roman" w:hAnsi="Times New Roman"/>
          <w:i/>
          <w:sz w:val="24"/>
          <w:szCs w:val="24"/>
          <w:lang w:val="nl-NL"/>
        </w:rPr>
        <w:t>2</w:t>
      </w:r>
      <w:r w:rsidR="00251E2B">
        <w:rPr>
          <w:rFonts w:ascii="Times New Roman" w:eastAsia="Times New Roman" w:hAnsi="Times New Roman"/>
          <w:i/>
          <w:sz w:val="24"/>
          <w:szCs w:val="24"/>
          <w:lang w:val="nl-NL"/>
        </w:rPr>
        <w:t>4</w:t>
      </w:r>
    </w:p>
    <w:p w14:paraId="28D9C0EF" w14:textId="3E5ED8CE" w:rsidR="00394460" w:rsidRPr="001C531F" w:rsidRDefault="00394460" w:rsidP="00315A8E">
      <w:pPr>
        <w:tabs>
          <w:tab w:val="left" w:pos="540"/>
        </w:tabs>
        <w:spacing w:before="120"/>
        <w:jc w:val="right"/>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CÔNG TY TNHH MTV QUẢN LÝ QUỸ DAI-ICHI LIFE VIỆT NAM</w:t>
      </w:r>
    </w:p>
    <w:p w14:paraId="366595B5" w14:textId="0B4F644C" w:rsidR="00B17BB1" w:rsidRPr="001C531F" w:rsidRDefault="00394460" w:rsidP="0083372E">
      <w:pPr>
        <w:tabs>
          <w:tab w:val="left" w:pos="540"/>
        </w:tabs>
        <w:spacing w:before="120"/>
        <w:jc w:val="both"/>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p>
    <w:p w14:paraId="7FC76E9A" w14:textId="20EB1697" w:rsidR="002E4941" w:rsidRPr="001C531F" w:rsidRDefault="002E4941" w:rsidP="0083372E">
      <w:pPr>
        <w:tabs>
          <w:tab w:val="left" w:pos="540"/>
        </w:tabs>
        <w:spacing w:before="120"/>
        <w:jc w:val="both"/>
        <w:rPr>
          <w:rFonts w:ascii="Times New Roman" w:eastAsia="Times New Roman" w:hAnsi="Times New Roman"/>
          <w:b/>
          <w:sz w:val="24"/>
          <w:szCs w:val="24"/>
          <w:lang w:val="nl-NL"/>
        </w:rPr>
      </w:pPr>
    </w:p>
    <w:p w14:paraId="75CE5015" w14:textId="77777777" w:rsidR="002E4941" w:rsidRPr="001C531F" w:rsidRDefault="002E4941" w:rsidP="0083372E">
      <w:pPr>
        <w:tabs>
          <w:tab w:val="left" w:pos="540"/>
        </w:tabs>
        <w:spacing w:before="120"/>
        <w:jc w:val="both"/>
        <w:rPr>
          <w:rFonts w:ascii="Times New Roman" w:eastAsia="Times New Roman" w:hAnsi="Times New Roman"/>
          <w:b/>
          <w:sz w:val="24"/>
          <w:szCs w:val="24"/>
          <w:lang w:val="nl-NL"/>
        </w:rPr>
      </w:pPr>
    </w:p>
    <w:p w14:paraId="21D541B1" w14:textId="26752302" w:rsidR="00394460" w:rsidRPr="001C531F" w:rsidRDefault="00394460" w:rsidP="008731A7">
      <w:pPr>
        <w:tabs>
          <w:tab w:val="left" w:pos="540"/>
        </w:tabs>
        <w:spacing w:before="120" w:line="240" w:lineRule="auto"/>
        <w:jc w:val="both"/>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00315A8E" w:rsidRPr="001C531F">
        <w:rPr>
          <w:rFonts w:ascii="Times New Roman" w:eastAsia="Times New Roman" w:hAnsi="Times New Roman"/>
          <w:b/>
          <w:sz w:val="24"/>
          <w:szCs w:val="24"/>
          <w:lang w:val="nl-NL"/>
        </w:rPr>
        <w:t xml:space="preserve">          </w:t>
      </w:r>
      <w:r w:rsidRPr="001C531F">
        <w:rPr>
          <w:rFonts w:ascii="Times New Roman" w:eastAsia="Times New Roman" w:hAnsi="Times New Roman"/>
          <w:b/>
          <w:sz w:val="24"/>
          <w:szCs w:val="24"/>
          <w:lang w:val="nl-NL"/>
        </w:rPr>
        <w:t>Trần Châu Danh</w:t>
      </w:r>
    </w:p>
    <w:p w14:paraId="545EE5BB" w14:textId="1C2AAA71" w:rsidR="00D85C46" w:rsidRPr="00A90AB7" w:rsidRDefault="00394460" w:rsidP="008731A7">
      <w:pPr>
        <w:tabs>
          <w:tab w:val="left" w:pos="540"/>
        </w:tabs>
        <w:spacing w:before="120" w:line="240" w:lineRule="auto"/>
        <w:jc w:val="both"/>
        <w:rPr>
          <w:rFonts w:ascii="Times New Roman" w:hAnsi="Times New Roman"/>
        </w:rPr>
      </w:pP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00315A8E" w:rsidRPr="001C531F">
        <w:rPr>
          <w:rFonts w:ascii="Times New Roman" w:eastAsia="Times New Roman" w:hAnsi="Times New Roman"/>
          <w:b/>
          <w:sz w:val="24"/>
          <w:szCs w:val="24"/>
          <w:lang w:val="nl-NL"/>
        </w:rPr>
        <w:tab/>
      </w:r>
      <w:r w:rsidR="00315A8E" w:rsidRPr="001C531F">
        <w:rPr>
          <w:rFonts w:ascii="Times New Roman" w:eastAsia="Times New Roman" w:hAnsi="Times New Roman"/>
          <w:b/>
          <w:lang w:val="nl-NL"/>
        </w:rPr>
        <w:t xml:space="preserve">        </w:t>
      </w:r>
      <w:r w:rsidR="008731A7" w:rsidRPr="001C531F">
        <w:rPr>
          <w:rFonts w:ascii="Times New Roman" w:eastAsia="Times New Roman" w:hAnsi="Times New Roman"/>
          <w:b/>
          <w:lang w:val="nl-NL"/>
        </w:rPr>
        <w:t xml:space="preserve">  </w:t>
      </w:r>
      <w:r w:rsidRPr="001C531F">
        <w:rPr>
          <w:rFonts w:ascii="Times New Roman" w:eastAsia="Times New Roman" w:hAnsi="Times New Roman"/>
          <w:b/>
          <w:lang w:val="nl-NL"/>
        </w:rPr>
        <w:t>TỔNG GIÁM ĐỐC</w:t>
      </w:r>
    </w:p>
    <w:sectPr w:rsidR="00D85C46" w:rsidRPr="00A90AB7" w:rsidSect="00B10F95">
      <w:pgSz w:w="12240" w:h="15840"/>
      <w:pgMar w:top="1282" w:right="1440" w:bottom="128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Calibri"/>
    <w:panose1 w:val="00000000000000000000"/>
    <w:charset w:val="00"/>
    <w:family w:val="auto"/>
    <w:pitch w:val="variable"/>
    <w:sig w:usb0="00000005"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A1380"/>
    <w:multiLevelType w:val="hybridMultilevel"/>
    <w:tmpl w:val="9646A418"/>
    <w:lvl w:ilvl="0" w:tplc="9C82C372">
      <w:start w:val="1"/>
      <w:numFmt w:val="bullet"/>
      <w:lvlText w:val=""/>
      <w:lvlJc w:val="left"/>
      <w:pPr>
        <w:ind w:left="1882" w:hanging="360"/>
      </w:pPr>
      <w:rPr>
        <w:rFonts w:ascii="Symbol" w:hAnsi="Symbol" w:hint="default"/>
      </w:rPr>
    </w:lvl>
    <w:lvl w:ilvl="1" w:tplc="08090003" w:tentative="1">
      <w:start w:val="1"/>
      <w:numFmt w:val="bullet"/>
      <w:lvlText w:val="o"/>
      <w:lvlJc w:val="left"/>
      <w:pPr>
        <w:ind w:left="2602" w:hanging="360"/>
      </w:pPr>
      <w:rPr>
        <w:rFonts w:ascii="Courier New" w:hAnsi="Courier New" w:cs="Courier New" w:hint="default"/>
      </w:rPr>
    </w:lvl>
    <w:lvl w:ilvl="2" w:tplc="08090005" w:tentative="1">
      <w:start w:val="1"/>
      <w:numFmt w:val="bullet"/>
      <w:lvlText w:val=""/>
      <w:lvlJc w:val="left"/>
      <w:pPr>
        <w:ind w:left="3322" w:hanging="360"/>
      </w:pPr>
      <w:rPr>
        <w:rFonts w:ascii="Wingdings" w:hAnsi="Wingdings" w:hint="default"/>
      </w:rPr>
    </w:lvl>
    <w:lvl w:ilvl="3" w:tplc="08090001" w:tentative="1">
      <w:start w:val="1"/>
      <w:numFmt w:val="bullet"/>
      <w:lvlText w:val=""/>
      <w:lvlJc w:val="left"/>
      <w:pPr>
        <w:ind w:left="4042" w:hanging="360"/>
      </w:pPr>
      <w:rPr>
        <w:rFonts w:ascii="Symbol" w:hAnsi="Symbol" w:hint="default"/>
      </w:rPr>
    </w:lvl>
    <w:lvl w:ilvl="4" w:tplc="08090003" w:tentative="1">
      <w:start w:val="1"/>
      <w:numFmt w:val="bullet"/>
      <w:lvlText w:val="o"/>
      <w:lvlJc w:val="left"/>
      <w:pPr>
        <w:ind w:left="4762" w:hanging="360"/>
      </w:pPr>
      <w:rPr>
        <w:rFonts w:ascii="Courier New" w:hAnsi="Courier New" w:cs="Courier New" w:hint="default"/>
      </w:rPr>
    </w:lvl>
    <w:lvl w:ilvl="5" w:tplc="08090005" w:tentative="1">
      <w:start w:val="1"/>
      <w:numFmt w:val="bullet"/>
      <w:lvlText w:val=""/>
      <w:lvlJc w:val="left"/>
      <w:pPr>
        <w:ind w:left="5482" w:hanging="360"/>
      </w:pPr>
      <w:rPr>
        <w:rFonts w:ascii="Wingdings" w:hAnsi="Wingdings" w:hint="default"/>
      </w:rPr>
    </w:lvl>
    <w:lvl w:ilvl="6" w:tplc="08090001" w:tentative="1">
      <w:start w:val="1"/>
      <w:numFmt w:val="bullet"/>
      <w:lvlText w:val=""/>
      <w:lvlJc w:val="left"/>
      <w:pPr>
        <w:ind w:left="6202" w:hanging="360"/>
      </w:pPr>
      <w:rPr>
        <w:rFonts w:ascii="Symbol" w:hAnsi="Symbol" w:hint="default"/>
      </w:rPr>
    </w:lvl>
    <w:lvl w:ilvl="7" w:tplc="08090003" w:tentative="1">
      <w:start w:val="1"/>
      <w:numFmt w:val="bullet"/>
      <w:lvlText w:val="o"/>
      <w:lvlJc w:val="left"/>
      <w:pPr>
        <w:ind w:left="6922" w:hanging="360"/>
      </w:pPr>
      <w:rPr>
        <w:rFonts w:ascii="Courier New" w:hAnsi="Courier New" w:cs="Courier New" w:hint="default"/>
      </w:rPr>
    </w:lvl>
    <w:lvl w:ilvl="8" w:tplc="08090005" w:tentative="1">
      <w:start w:val="1"/>
      <w:numFmt w:val="bullet"/>
      <w:lvlText w:val=""/>
      <w:lvlJc w:val="left"/>
      <w:pPr>
        <w:ind w:left="7642" w:hanging="360"/>
      </w:pPr>
      <w:rPr>
        <w:rFonts w:ascii="Wingdings" w:hAnsi="Wingdings" w:hint="default"/>
      </w:rPr>
    </w:lvl>
  </w:abstractNum>
  <w:abstractNum w:abstractNumId="1" w15:restartNumberingAfterBreak="0">
    <w:nsid w:val="06807F89"/>
    <w:multiLevelType w:val="hybridMultilevel"/>
    <w:tmpl w:val="0C92C2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D185C"/>
    <w:multiLevelType w:val="hybridMultilevel"/>
    <w:tmpl w:val="58866FBC"/>
    <w:lvl w:ilvl="0" w:tplc="030C34F4">
      <w:start w:val="1"/>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 w15:restartNumberingAfterBreak="0">
    <w:nsid w:val="0B9D466B"/>
    <w:multiLevelType w:val="hybridMultilevel"/>
    <w:tmpl w:val="3482B468"/>
    <w:lvl w:ilvl="0" w:tplc="9790FC28">
      <w:start w:val="1"/>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E205793"/>
    <w:multiLevelType w:val="hybridMultilevel"/>
    <w:tmpl w:val="61A2D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6A1A64"/>
    <w:multiLevelType w:val="hybridMultilevel"/>
    <w:tmpl w:val="006EFED8"/>
    <w:lvl w:ilvl="0" w:tplc="F97EF2D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2F1920"/>
    <w:multiLevelType w:val="hybridMultilevel"/>
    <w:tmpl w:val="68E20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46637C"/>
    <w:multiLevelType w:val="hybridMultilevel"/>
    <w:tmpl w:val="A19433F6"/>
    <w:lvl w:ilvl="0" w:tplc="3142026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9B5865"/>
    <w:multiLevelType w:val="hybridMultilevel"/>
    <w:tmpl w:val="E4DED18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05406FF"/>
    <w:multiLevelType w:val="hybridMultilevel"/>
    <w:tmpl w:val="9746CEC2"/>
    <w:lvl w:ilvl="0" w:tplc="04090017">
      <w:start w:val="1"/>
      <w:numFmt w:val="lowerLetter"/>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6A37E5"/>
    <w:multiLevelType w:val="hybridMultilevel"/>
    <w:tmpl w:val="34761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AB0A36"/>
    <w:multiLevelType w:val="hybridMultilevel"/>
    <w:tmpl w:val="D5BC2D96"/>
    <w:lvl w:ilvl="0" w:tplc="042A0001">
      <w:start w:val="1"/>
      <w:numFmt w:val="bullet"/>
      <w:lvlText w:val=""/>
      <w:lvlJc w:val="left"/>
      <w:pPr>
        <w:ind w:left="1448" w:hanging="360"/>
      </w:pPr>
      <w:rPr>
        <w:rFonts w:ascii="Symbol" w:hAnsi="Symbol" w:hint="default"/>
      </w:rPr>
    </w:lvl>
    <w:lvl w:ilvl="1" w:tplc="08090003" w:tentative="1">
      <w:start w:val="1"/>
      <w:numFmt w:val="bullet"/>
      <w:lvlText w:val="o"/>
      <w:lvlJc w:val="left"/>
      <w:pPr>
        <w:ind w:left="2168" w:hanging="360"/>
      </w:pPr>
      <w:rPr>
        <w:rFonts w:ascii="Courier New" w:hAnsi="Courier New" w:cs="Courier New" w:hint="default"/>
      </w:rPr>
    </w:lvl>
    <w:lvl w:ilvl="2" w:tplc="08090005" w:tentative="1">
      <w:start w:val="1"/>
      <w:numFmt w:val="bullet"/>
      <w:lvlText w:val=""/>
      <w:lvlJc w:val="left"/>
      <w:pPr>
        <w:ind w:left="2888" w:hanging="360"/>
      </w:pPr>
      <w:rPr>
        <w:rFonts w:ascii="Wingdings" w:hAnsi="Wingdings" w:hint="default"/>
      </w:rPr>
    </w:lvl>
    <w:lvl w:ilvl="3" w:tplc="08090001" w:tentative="1">
      <w:start w:val="1"/>
      <w:numFmt w:val="bullet"/>
      <w:lvlText w:val=""/>
      <w:lvlJc w:val="left"/>
      <w:pPr>
        <w:ind w:left="3608" w:hanging="360"/>
      </w:pPr>
      <w:rPr>
        <w:rFonts w:ascii="Symbol" w:hAnsi="Symbol" w:hint="default"/>
      </w:rPr>
    </w:lvl>
    <w:lvl w:ilvl="4" w:tplc="08090003" w:tentative="1">
      <w:start w:val="1"/>
      <w:numFmt w:val="bullet"/>
      <w:lvlText w:val="o"/>
      <w:lvlJc w:val="left"/>
      <w:pPr>
        <w:ind w:left="4328" w:hanging="360"/>
      </w:pPr>
      <w:rPr>
        <w:rFonts w:ascii="Courier New" w:hAnsi="Courier New" w:cs="Courier New" w:hint="default"/>
      </w:rPr>
    </w:lvl>
    <w:lvl w:ilvl="5" w:tplc="08090005" w:tentative="1">
      <w:start w:val="1"/>
      <w:numFmt w:val="bullet"/>
      <w:lvlText w:val=""/>
      <w:lvlJc w:val="left"/>
      <w:pPr>
        <w:ind w:left="5048" w:hanging="360"/>
      </w:pPr>
      <w:rPr>
        <w:rFonts w:ascii="Wingdings" w:hAnsi="Wingdings" w:hint="default"/>
      </w:rPr>
    </w:lvl>
    <w:lvl w:ilvl="6" w:tplc="08090001" w:tentative="1">
      <w:start w:val="1"/>
      <w:numFmt w:val="bullet"/>
      <w:lvlText w:val=""/>
      <w:lvlJc w:val="left"/>
      <w:pPr>
        <w:ind w:left="5768" w:hanging="360"/>
      </w:pPr>
      <w:rPr>
        <w:rFonts w:ascii="Symbol" w:hAnsi="Symbol" w:hint="default"/>
      </w:rPr>
    </w:lvl>
    <w:lvl w:ilvl="7" w:tplc="08090003" w:tentative="1">
      <w:start w:val="1"/>
      <w:numFmt w:val="bullet"/>
      <w:lvlText w:val="o"/>
      <w:lvlJc w:val="left"/>
      <w:pPr>
        <w:ind w:left="6488" w:hanging="360"/>
      </w:pPr>
      <w:rPr>
        <w:rFonts w:ascii="Courier New" w:hAnsi="Courier New" w:cs="Courier New" w:hint="default"/>
      </w:rPr>
    </w:lvl>
    <w:lvl w:ilvl="8" w:tplc="08090005" w:tentative="1">
      <w:start w:val="1"/>
      <w:numFmt w:val="bullet"/>
      <w:lvlText w:val=""/>
      <w:lvlJc w:val="left"/>
      <w:pPr>
        <w:ind w:left="7208" w:hanging="360"/>
      </w:pPr>
      <w:rPr>
        <w:rFonts w:ascii="Wingdings" w:hAnsi="Wingdings" w:hint="default"/>
      </w:rPr>
    </w:lvl>
  </w:abstractNum>
  <w:abstractNum w:abstractNumId="12" w15:restartNumberingAfterBreak="0">
    <w:nsid w:val="505D4C06"/>
    <w:multiLevelType w:val="hybridMultilevel"/>
    <w:tmpl w:val="A7AE37E4"/>
    <w:lvl w:ilvl="0" w:tplc="EEEE9EA4">
      <w:start w:val="3"/>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BB2B81"/>
    <w:multiLevelType w:val="hybridMultilevel"/>
    <w:tmpl w:val="6C14C820"/>
    <w:lvl w:ilvl="0" w:tplc="EB6E9A4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C2FE1"/>
    <w:multiLevelType w:val="hybridMultilevel"/>
    <w:tmpl w:val="2A9E54DE"/>
    <w:lvl w:ilvl="0" w:tplc="042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246545"/>
    <w:multiLevelType w:val="hybridMultilevel"/>
    <w:tmpl w:val="B3126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D825FDD"/>
    <w:multiLevelType w:val="hybridMultilevel"/>
    <w:tmpl w:val="3B7C795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767076D5"/>
    <w:multiLevelType w:val="hybridMultilevel"/>
    <w:tmpl w:val="46EC3590"/>
    <w:lvl w:ilvl="0" w:tplc="042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8969225">
    <w:abstractNumId w:val="7"/>
  </w:num>
  <w:num w:numId="2" w16cid:durableId="1589070738">
    <w:abstractNumId w:val="5"/>
  </w:num>
  <w:num w:numId="3" w16cid:durableId="1676417605">
    <w:abstractNumId w:val="1"/>
  </w:num>
  <w:num w:numId="4" w16cid:durableId="866256110">
    <w:abstractNumId w:val="16"/>
  </w:num>
  <w:num w:numId="5" w16cid:durableId="703869931">
    <w:abstractNumId w:val="15"/>
  </w:num>
  <w:num w:numId="6" w16cid:durableId="619924051">
    <w:abstractNumId w:val="3"/>
  </w:num>
  <w:num w:numId="7" w16cid:durableId="485123547">
    <w:abstractNumId w:val="13"/>
  </w:num>
  <w:num w:numId="8" w16cid:durableId="805858946">
    <w:abstractNumId w:val="12"/>
  </w:num>
  <w:num w:numId="9" w16cid:durableId="331446139">
    <w:abstractNumId w:val="8"/>
  </w:num>
  <w:num w:numId="10" w16cid:durableId="1786578342">
    <w:abstractNumId w:val="4"/>
  </w:num>
  <w:num w:numId="11" w16cid:durableId="1246181201">
    <w:abstractNumId w:val="6"/>
  </w:num>
  <w:num w:numId="12" w16cid:durableId="1796562353">
    <w:abstractNumId w:val="9"/>
  </w:num>
  <w:num w:numId="13" w16cid:durableId="1774401978">
    <w:abstractNumId w:val="2"/>
  </w:num>
  <w:num w:numId="14" w16cid:durableId="436951956">
    <w:abstractNumId w:val="14"/>
  </w:num>
  <w:num w:numId="15" w16cid:durableId="534853972">
    <w:abstractNumId w:val="0"/>
  </w:num>
  <w:num w:numId="16" w16cid:durableId="2067296686">
    <w:abstractNumId w:val="11"/>
  </w:num>
  <w:num w:numId="17" w16cid:durableId="1861624651">
    <w:abstractNumId w:val="17"/>
  </w:num>
  <w:num w:numId="18" w16cid:durableId="17653030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F63"/>
    <w:rsid w:val="000053CD"/>
    <w:rsid w:val="0001588B"/>
    <w:rsid w:val="00022ABF"/>
    <w:rsid w:val="00056F20"/>
    <w:rsid w:val="000600E0"/>
    <w:rsid w:val="00062055"/>
    <w:rsid w:val="00067EB2"/>
    <w:rsid w:val="0008741A"/>
    <w:rsid w:val="00087AE7"/>
    <w:rsid w:val="00091CAB"/>
    <w:rsid w:val="000B6A13"/>
    <w:rsid w:val="000C014D"/>
    <w:rsid w:val="000C4474"/>
    <w:rsid w:val="000C79F8"/>
    <w:rsid w:val="000D074B"/>
    <w:rsid w:val="000D3A01"/>
    <w:rsid w:val="000D7D55"/>
    <w:rsid w:val="000E0AED"/>
    <w:rsid w:val="000E0EF3"/>
    <w:rsid w:val="000E3B0B"/>
    <w:rsid w:val="000E5FE9"/>
    <w:rsid w:val="000F2123"/>
    <w:rsid w:val="000F33CC"/>
    <w:rsid w:val="000F601D"/>
    <w:rsid w:val="00107953"/>
    <w:rsid w:val="00116153"/>
    <w:rsid w:val="00123825"/>
    <w:rsid w:val="001247A8"/>
    <w:rsid w:val="00131315"/>
    <w:rsid w:val="00137C1F"/>
    <w:rsid w:val="00146B71"/>
    <w:rsid w:val="00151BC4"/>
    <w:rsid w:val="00162951"/>
    <w:rsid w:val="001660FB"/>
    <w:rsid w:val="00170565"/>
    <w:rsid w:val="00173630"/>
    <w:rsid w:val="0017714B"/>
    <w:rsid w:val="0019206F"/>
    <w:rsid w:val="001966AE"/>
    <w:rsid w:val="001B0B30"/>
    <w:rsid w:val="001B1BE2"/>
    <w:rsid w:val="001B784B"/>
    <w:rsid w:val="001C4B96"/>
    <w:rsid w:val="001C531F"/>
    <w:rsid w:val="001D49A9"/>
    <w:rsid w:val="001E290F"/>
    <w:rsid w:val="001E3A51"/>
    <w:rsid w:val="001E40A2"/>
    <w:rsid w:val="001E4811"/>
    <w:rsid w:val="00220EA1"/>
    <w:rsid w:val="002243DA"/>
    <w:rsid w:val="002333C6"/>
    <w:rsid w:val="00244C64"/>
    <w:rsid w:val="00245818"/>
    <w:rsid w:val="00251E2B"/>
    <w:rsid w:val="0026620B"/>
    <w:rsid w:val="00270628"/>
    <w:rsid w:val="0028333D"/>
    <w:rsid w:val="002841FF"/>
    <w:rsid w:val="002A14C7"/>
    <w:rsid w:val="002D4C06"/>
    <w:rsid w:val="002E1952"/>
    <w:rsid w:val="002E4941"/>
    <w:rsid w:val="002E6ADD"/>
    <w:rsid w:val="0031000A"/>
    <w:rsid w:val="00312536"/>
    <w:rsid w:val="00315A8E"/>
    <w:rsid w:val="00324B82"/>
    <w:rsid w:val="003329D6"/>
    <w:rsid w:val="003355C3"/>
    <w:rsid w:val="00337B9E"/>
    <w:rsid w:val="003630C7"/>
    <w:rsid w:val="00363C83"/>
    <w:rsid w:val="00370231"/>
    <w:rsid w:val="00375922"/>
    <w:rsid w:val="0037699B"/>
    <w:rsid w:val="00382404"/>
    <w:rsid w:val="00386B2A"/>
    <w:rsid w:val="003875D1"/>
    <w:rsid w:val="00390432"/>
    <w:rsid w:val="00394460"/>
    <w:rsid w:val="003A4C1C"/>
    <w:rsid w:val="003A4D71"/>
    <w:rsid w:val="003B07B0"/>
    <w:rsid w:val="003C29FC"/>
    <w:rsid w:val="003D42C3"/>
    <w:rsid w:val="003E3D5C"/>
    <w:rsid w:val="003F36B2"/>
    <w:rsid w:val="00415B66"/>
    <w:rsid w:val="00420BBF"/>
    <w:rsid w:val="004532C3"/>
    <w:rsid w:val="00455789"/>
    <w:rsid w:val="004573A2"/>
    <w:rsid w:val="0046119D"/>
    <w:rsid w:val="004647B9"/>
    <w:rsid w:val="004763AC"/>
    <w:rsid w:val="0049490C"/>
    <w:rsid w:val="00494F7E"/>
    <w:rsid w:val="004C3F63"/>
    <w:rsid w:val="004C7F20"/>
    <w:rsid w:val="004D0EF7"/>
    <w:rsid w:val="004E41BD"/>
    <w:rsid w:val="00503EB5"/>
    <w:rsid w:val="0050773F"/>
    <w:rsid w:val="00515BCA"/>
    <w:rsid w:val="0052162A"/>
    <w:rsid w:val="00521B61"/>
    <w:rsid w:val="00521F76"/>
    <w:rsid w:val="00523419"/>
    <w:rsid w:val="0052502D"/>
    <w:rsid w:val="005256D6"/>
    <w:rsid w:val="0053737B"/>
    <w:rsid w:val="00540D17"/>
    <w:rsid w:val="00551946"/>
    <w:rsid w:val="00551DCB"/>
    <w:rsid w:val="00572F1B"/>
    <w:rsid w:val="00583CD5"/>
    <w:rsid w:val="005858BC"/>
    <w:rsid w:val="0058767D"/>
    <w:rsid w:val="00591B50"/>
    <w:rsid w:val="005A23DB"/>
    <w:rsid w:val="005A265A"/>
    <w:rsid w:val="005A4E9C"/>
    <w:rsid w:val="005B290A"/>
    <w:rsid w:val="005B618E"/>
    <w:rsid w:val="005C0B11"/>
    <w:rsid w:val="005E4081"/>
    <w:rsid w:val="005E549F"/>
    <w:rsid w:val="005F16E8"/>
    <w:rsid w:val="005F188A"/>
    <w:rsid w:val="005F772D"/>
    <w:rsid w:val="00607B92"/>
    <w:rsid w:val="00631DA1"/>
    <w:rsid w:val="006353E3"/>
    <w:rsid w:val="0064290A"/>
    <w:rsid w:val="00667B4C"/>
    <w:rsid w:val="006750E8"/>
    <w:rsid w:val="00676F73"/>
    <w:rsid w:val="00677949"/>
    <w:rsid w:val="00683BFB"/>
    <w:rsid w:val="006902A3"/>
    <w:rsid w:val="00692068"/>
    <w:rsid w:val="006A5246"/>
    <w:rsid w:val="006B2F2D"/>
    <w:rsid w:val="006D2701"/>
    <w:rsid w:val="006D6A1B"/>
    <w:rsid w:val="006E404A"/>
    <w:rsid w:val="006F1519"/>
    <w:rsid w:val="006F7015"/>
    <w:rsid w:val="00701DBC"/>
    <w:rsid w:val="00713CC7"/>
    <w:rsid w:val="007316AB"/>
    <w:rsid w:val="00736123"/>
    <w:rsid w:val="00747879"/>
    <w:rsid w:val="00753C12"/>
    <w:rsid w:val="00756A76"/>
    <w:rsid w:val="00763691"/>
    <w:rsid w:val="00764C46"/>
    <w:rsid w:val="00770D54"/>
    <w:rsid w:val="007808C8"/>
    <w:rsid w:val="00790BCF"/>
    <w:rsid w:val="00792A48"/>
    <w:rsid w:val="00796131"/>
    <w:rsid w:val="007A2D4E"/>
    <w:rsid w:val="007B289D"/>
    <w:rsid w:val="007C5B05"/>
    <w:rsid w:val="007C79FA"/>
    <w:rsid w:val="007D2633"/>
    <w:rsid w:val="008001E9"/>
    <w:rsid w:val="00804BBD"/>
    <w:rsid w:val="00807726"/>
    <w:rsid w:val="00816829"/>
    <w:rsid w:val="00826BB2"/>
    <w:rsid w:val="00830EAF"/>
    <w:rsid w:val="0083372E"/>
    <w:rsid w:val="00860234"/>
    <w:rsid w:val="00860A96"/>
    <w:rsid w:val="00865F01"/>
    <w:rsid w:val="008707C6"/>
    <w:rsid w:val="008731A7"/>
    <w:rsid w:val="00883039"/>
    <w:rsid w:val="008939A1"/>
    <w:rsid w:val="008971AB"/>
    <w:rsid w:val="008B61F4"/>
    <w:rsid w:val="008B6A57"/>
    <w:rsid w:val="008D629B"/>
    <w:rsid w:val="008E75CF"/>
    <w:rsid w:val="008F2B2D"/>
    <w:rsid w:val="008F3818"/>
    <w:rsid w:val="00912E19"/>
    <w:rsid w:val="00917147"/>
    <w:rsid w:val="00922567"/>
    <w:rsid w:val="0093157F"/>
    <w:rsid w:val="0093357C"/>
    <w:rsid w:val="00934DEA"/>
    <w:rsid w:val="00935B7F"/>
    <w:rsid w:val="00951176"/>
    <w:rsid w:val="00963F44"/>
    <w:rsid w:val="009648A6"/>
    <w:rsid w:val="0096793F"/>
    <w:rsid w:val="00971F5D"/>
    <w:rsid w:val="0097528B"/>
    <w:rsid w:val="00981F7A"/>
    <w:rsid w:val="009822C1"/>
    <w:rsid w:val="00982758"/>
    <w:rsid w:val="00985B28"/>
    <w:rsid w:val="0099238D"/>
    <w:rsid w:val="009A387A"/>
    <w:rsid w:val="009A6DFD"/>
    <w:rsid w:val="009B2282"/>
    <w:rsid w:val="009C5637"/>
    <w:rsid w:val="009C75C6"/>
    <w:rsid w:val="009D7171"/>
    <w:rsid w:val="009F4856"/>
    <w:rsid w:val="009F4E9A"/>
    <w:rsid w:val="00A04A2C"/>
    <w:rsid w:val="00A05C91"/>
    <w:rsid w:val="00A062A9"/>
    <w:rsid w:val="00A27B9B"/>
    <w:rsid w:val="00A377D1"/>
    <w:rsid w:val="00A42F64"/>
    <w:rsid w:val="00A474F7"/>
    <w:rsid w:val="00A56AD1"/>
    <w:rsid w:val="00A6592B"/>
    <w:rsid w:val="00A74B5D"/>
    <w:rsid w:val="00A85394"/>
    <w:rsid w:val="00A85A99"/>
    <w:rsid w:val="00A85E80"/>
    <w:rsid w:val="00A90AB7"/>
    <w:rsid w:val="00A93FB3"/>
    <w:rsid w:val="00A9573B"/>
    <w:rsid w:val="00A96A59"/>
    <w:rsid w:val="00AA40C7"/>
    <w:rsid w:val="00AB3434"/>
    <w:rsid w:val="00AB46A2"/>
    <w:rsid w:val="00AB604A"/>
    <w:rsid w:val="00AC398E"/>
    <w:rsid w:val="00AD411A"/>
    <w:rsid w:val="00AE0267"/>
    <w:rsid w:val="00AE3720"/>
    <w:rsid w:val="00AF7018"/>
    <w:rsid w:val="00B00350"/>
    <w:rsid w:val="00B00F98"/>
    <w:rsid w:val="00B02B88"/>
    <w:rsid w:val="00B0433F"/>
    <w:rsid w:val="00B10F95"/>
    <w:rsid w:val="00B11087"/>
    <w:rsid w:val="00B16AFD"/>
    <w:rsid w:val="00B17BB1"/>
    <w:rsid w:val="00B31181"/>
    <w:rsid w:val="00B32217"/>
    <w:rsid w:val="00B32E8D"/>
    <w:rsid w:val="00B354D5"/>
    <w:rsid w:val="00B458D1"/>
    <w:rsid w:val="00B45DF7"/>
    <w:rsid w:val="00B6043B"/>
    <w:rsid w:val="00B63DD9"/>
    <w:rsid w:val="00B71CB5"/>
    <w:rsid w:val="00B83A7D"/>
    <w:rsid w:val="00B86E66"/>
    <w:rsid w:val="00B97429"/>
    <w:rsid w:val="00B97B26"/>
    <w:rsid w:val="00BA0C8D"/>
    <w:rsid w:val="00BA4D7F"/>
    <w:rsid w:val="00BB5BB3"/>
    <w:rsid w:val="00BC67FC"/>
    <w:rsid w:val="00BD079F"/>
    <w:rsid w:val="00BD0B0A"/>
    <w:rsid w:val="00BE1598"/>
    <w:rsid w:val="00BE6F63"/>
    <w:rsid w:val="00BF44CF"/>
    <w:rsid w:val="00BF6F51"/>
    <w:rsid w:val="00C20E83"/>
    <w:rsid w:val="00C2213C"/>
    <w:rsid w:val="00C326B2"/>
    <w:rsid w:val="00C3684A"/>
    <w:rsid w:val="00C41CA6"/>
    <w:rsid w:val="00C5103F"/>
    <w:rsid w:val="00C527C7"/>
    <w:rsid w:val="00C5765C"/>
    <w:rsid w:val="00C6695F"/>
    <w:rsid w:val="00C8344A"/>
    <w:rsid w:val="00C95B10"/>
    <w:rsid w:val="00CA76CF"/>
    <w:rsid w:val="00CB2F1D"/>
    <w:rsid w:val="00CC061A"/>
    <w:rsid w:val="00CC67A1"/>
    <w:rsid w:val="00CD495C"/>
    <w:rsid w:val="00CE2A36"/>
    <w:rsid w:val="00D10122"/>
    <w:rsid w:val="00D11DF9"/>
    <w:rsid w:val="00D135E8"/>
    <w:rsid w:val="00D1570B"/>
    <w:rsid w:val="00D25F1B"/>
    <w:rsid w:val="00D447F1"/>
    <w:rsid w:val="00D55232"/>
    <w:rsid w:val="00D66826"/>
    <w:rsid w:val="00D85C46"/>
    <w:rsid w:val="00DA101D"/>
    <w:rsid w:val="00DA30AE"/>
    <w:rsid w:val="00DC1FD1"/>
    <w:rsid w:val="00DD23A1"/>
    <w:rsid w:val="00DE004E"/>
    <w:rsid w:val="00DE2EB9"/>
    <w:rsid w:val="00DF533C"/>
    <w:rsid w:val="00E0018A"/>
    <w:rsid w:val="00E0138A"/>
    <w:rsid w:val="00E03D4B"/>
    <w:rsid w:val="00E11368"/>
    <w:rsid w:val="00E11ADF"/>
    <w:rsid w:val="00E128F3"/>
    <w:rsid w:val="00E172E4"/>
    <w:rsid w:val="00E24141"/>
    <w:rsid w:val="00E32BB9"/>
    <w:rsid w:val="00E37404"/>
    <w:rsid w:val="00E41DE8"/>
    <w:rsid w:val="00E47954"/>
    <w:rsid w:val="00E53446"/>
    <w:rsid w:val="00E630D3"/>
    <w:rsid w:val="00E74ED3"/>
    <w:rsid w:val="00E75C22"/>
    <w:rsid w:val="00E92101"/>
    <w:rsid w:val="00E92263"/>
    <w:rsid w:val="00E95030"/>
    <w:rsid w:val="00E95858"/>
    <w:rsid w:val="00EA03A4"/>
    <w:rsid w:val="00EA3973"/>
    <w:rsid w:val="00EB6AB2"/>
    <w:rsid w:val="00EB7C98"/>
    <w:rsid w:val="00EC1DDD"/>
    <w:rsid w:val="00ED1DF2"/>
    <w:rsid w:val="00ED4A9C"/>
    <w:rsid w:val="00EE2193"/>
    <w:rsid w:val="00EE3F61"/>
    <w:rsid w:val="00EF41E2"/>
    <w:rsid w:val="00EF622A"/>
    <w:rsid w:val="00EF773E"/>
    <w:rsid w:val="00F00511"/>
    <w:rsid w:val="00F01A1F"/>
    <w:rsid w:val="00F04EB6"/>
    <w:rsid w:val="00F11A59"/>
    <w:rsid w:val="00F1677D"/>
    <w:rsid w:val="00F23C43"/>
    <w:rsid w:val="00F34FB9"/>
    <w:rsid w:val="00F56D83"/>
    <w:rsid w:val="00F72260"/>
    <w:rsid w:val="00F759E4"/>
    <w:rsid w:val="00F87339"/>
    <w:rsid w:val="00F948B4"/>
    <w:rsid w:val="00F977B5"/>
    <w:rsid w:val="00FA0348"/>
    <w:rsid w:val="00FA2A53"/>
    <w:rsid w:val="00FA4EB8"/>
    <w:rsid w:val="00FB33CA"/>
    <w:rsid w:val="00FB6B11"/>
    <w:rsid w:val="00FB7B6E"/>
    <w:rsid w:val="00FC1847"/>
    <w:rsid w:val="00FC1F89"/>
    <w:rsid w:val="00FE45BB"/>
    <w:rsid w:val="00FF0FBF"/>
    <w:rsid w:val="00FF34BB"/>
    <w:rsid w:val="00FF4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89D38"/>
  <w15:chartTrackingRefBased/>
  <w15:docId w15:val="{5401D77F-ED13-47B6-A514-6BF56DC7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F6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6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BE6F63"/>
    <w:pPr>
      <w:tabs>
        <w:tab w:val="left" w:pos="1152"/>
      </w:tabs>
      <w:spacing w:before="120" w:after="120" w:line="312" w:lineRule="auto"/>
    </w:pPr>
    <w:rPr>
      <w:rFonts w:ascii="Arial" w:eastAsia="Times New Roman" w:hAnsi="Arial" w:cs="Arial"/>
      <w:sz w:val="26"/>
      <w:szCs w:val="26"/>
    </w:rPr>
  </w:style>
  <w:style w:type="paragraph" w:styleId="ListParagraph">
    <w:name w:val="List Paragraph"/>
    <w:aliases w:val="Top headings"/>
    <w:basedOn w:val="Normal"/>
    <w:uiPriority w:val="34"/>
    <w:qFormat/>
    <w:rsid w:val="008971AB"/>
    <w:pPr>
      <w:ind w:left="720"/>
      <w:contextualSpacing/>
    </w:pPr>
  </w:style>
  <w:style w:type="paragraph" w:styleId="BalloonText">
    <w:name w:val="Balloon Text"/>
    <w:basedOn w:val="Normal"/>
    <w:link w:val="BalloonTextChar"/>
    <w:uiPriority w:val="99"/>
    <w:semiHidden/>
    <w:unhideWhenUsed/>
    <w:rsid w:val="00091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CAB"/>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37699B"/>
    <w:rPr>
      <w:sz w:val="16"/>
      <w:szCs w:val="16"/>
    </w:rPr>
  </w:style>
  <w:style w:type="paragraph" w:styleId="CommentText">
    <w:name w:val="annotation text"/>
    <w:basedOn w:val="Normal"/>
    <w:link w:val="CommentTextChar"/>
    <w:uiPriority w:val="99"/>
    <w:semiHidden/>
    <w:unhideWhenUsed/>
    <w:rsid w:val="0037699B"/>
    <w:pPr>
      <w:spacing w:line="240" w:lineRule="auto"/>
    </w:pPr>
    <w:rPr>
      <w:sz w:val="20"/>
      <w:szCs w:val="20"/>
    </w:rPr>
  </w:style>
  <w:style w:type="character" w:customStyle="1" w:styleId="CommentTextChar">
    <w:name w:val="Comment Text Char"/>
    <w:basedOn w:val="DefaultParagraphFont"/>
    <w:link w:val="CommentText"/>
    <w:uiPriority w:val="99"/>
    <w:semiHidden/>
    <w:rsid w:val="0037699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7699B"/>
    <w:rPr>
      <w:b/>
      <w:bCs/>
    </w:rPr>
  </w:style>
  <w:style w:type="character" w:customStyle="1" w:styleId="CommentSubjectChar">
    <w:name w:val="Comment Subject Char"/>
    <w:basedOn w:val="CommentTextChar"/>
    <w:link w:val="CommentSubject"/>
    <w:uiPriority w:val="99"/>
    <w:semiHidden/>
    <w:rsid w:val="0037699B"/>
    <w:rPr>
      <w:rFonts w:ascii="Calibri" w:eastAsia="Calibri" w:hAnsi="Calibri" w:cs="Times New Roman"/>
      <w:b/>
      <w:bCs/>
      <w:sz w:val="20"/>
      <w:szCs w:val="20"/>
    </w:rPr>
  </w:style>
  <w:style w:type="paragraph" w:styleId="BodyTextIndent">
    <w:name w:val="Body Text Indent"/>
    <w:basedOn w:val="Normal"/>
    <w:link w:val="BodyTextIndentChar"/>
    <w:uiPriority w:val="99"/>
    <w:semiHidden/>
    <w:unhideWhenUsed/>
    <w:rsid w:val="003F36B2"/>
    <w:pPr>
      <w:spacing w:before="100" w:beforeAutospacing="1" w:after="100" w:afterAutospacing="1" w:line="240" w:lineRule="auto"/>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semiHidden/>
    <w:rsid w:val="003F36B2"/>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3F36B2"/>
  </w:style>
  <w:style w:type="paragraph" w:customStyle="1" w:styleId="normal1">
    <w:name w:val="normal1"/>
    <w:basedOn w:val="Normal"/>
    <w:rsid w:val="003F36B2"/>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CC67A1"/>
    <w:pPr>
      <w:spacing w:after="0" w:line="240" w:lineRule="auto"/>
    </w:pPr>
    <w:rPr>
      <w:rFonts w:eastAsiaTheme="minorEastAsia"/>
    </w:rPr>
  </w:style>
  <w:style w:type="paragraph" w:customStyle="1" w:styleId="Default">
    <w:name w:val="Default"/>
    <w:rsid w:val="006750E8"/>
    <w:pPr>
      <w:autoSpaceDE w:val="0"/>
      <w:autoSpaceDN w:val="0"/>
      <w:adjustRightInd w:val="0"/>
      <w:spacing w:after="0" w:line="240" w:lineRule="auto"/>
    </w:pPr>
    <w:rPr>
      <w:rFonts w:ascii="Tahoma" w:hAnsi="Tahoma" w:cs="Tahoma"/>
      <w:color w:val="000000"/>
      <w:sz w:val="24"/>
      <w:szCs w:val="24"/>
    </w:rPr>
  </w:style>
  <w:style w:type="paragraph" w:styleId="BodyTextIndent2">
    <w:name w:val="Body Text Indent 2"/>
    <w:basedOn w:val="Normal"/>
    <w:link w:val="BodyTextIndent2Char"/>
    <w:rsid w:val="00DF533C"/>
    <w:pPr>
      <w:overflowPunct w:val="0"/>
      <w:autoSpaceDE w:val="0"/>
      <w:autoSpaceDN w:val="0"/>
      <w:adjustRightInd w:val="0"/>
      <w:spacing w:before="120" w:after="0" w:line="240" w:lineRule="auto"/>
      <w:ind w:left="709"/>
      <w:jc w:val="both"/>
      <w:textAlignment w:val="baseline"/>
    </w:pPr>
    <w:rPr>
      <w:rFonts w:ascii="VNI-Times" w:eastAsia="Times New Roman" w:hAnsi="VNI-Times"/>
      <w:szCs w:val="20"/>
      <w:lang w:val="en-GB" w:eastAsia="x-none"/>
    </w:rPr>
  </w:style>
  <w:style w:type="character" w:customStyle="1" w:styleId="BodyTextIndent2Char">
    <w:name w:val="Body Text Indent 2 Char"/>
    <w:basedOn w:val="DefaultParagraphFont"/>
    <w:link w:val="BodyTextIndent2"/>
    <w:rsid w:val="00DF533C"/>
    <w:rPr>
      <w:rFonts w:ascii="VNI-Times" w:eastAsia="Times New Roman" w:hAnsi="VNI-Times" w:cs="Times New Roman"/>
      <w:szCs w:val="20"/>
      <w:lang w:val="en-GB" w:eastAsia="x-none"/>
    </w:rPr>
  </w:style>
  <w:style w:type="paragraph" w:styleId="Revision">
    <w:name w:val="Revision"/>
    <w:hidden/>
    <w:uiPriority w:val="99"/>
    <w:semiHidden/>
    <w:rsid w:val="00F759E4"/>
    <w:pPr>
      <w:spacing w:after="0" w:line="240" w:lineRule="auto"/>
    </w:pPr>
    <w:rPr>
      <w:rFonts w:ascii="Calibri" w:eastAsia="Calibri" w:hAnsi="Calibri" w:cs="Times New Roman"/>
    </w:rPr>
  </w:style>
  <w:style w:type="character" w:customStyle="1" w:styleId="ui-provider">
    <w:name w:val="ui-provider"/>
    <w:basedOn w:val="DefaultParagraphFont"/>
    <w:rsid w:val="009C7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390136">
      <w:bodyDiv w:val="1"/>
      <w:marLeft w:val="0"/>
      <w:marRight w:val="0"/>
      <w:marTop w:val="0"/>
      <w:marBottom w:val="0"/>
      <w:divBdr>
        <w:top w:val="none" w:sz="0" w:space="0" w:color="auto"/>
        <w:left w:val="none" w:sz="0" w:space="0" w:color="auto"/>
        <w:bottom w:val="none" w:sz="0" w:space="0" w:color="auto"/>
        <w:right w:val="none" w:sz="0" w:space="0" w:color="auto"/>
      </w:divBdr>
    </w:div>
    <w:div w:id="345407167">
      <w:bodyDiv w:val="1"/>
      <w:marLeft w:val="0"/>
      <w:marRight w:val="0"/>
      <w:marTop w:val="0"/>
      <w:marBottom w:val="0"/>
      <w:divBdr>
        <w:top w:val="none" w:sz="0" w:space="0" w:color="auto"/>
        <w:left w:val="none" w:sz="0" w:space="0" w:color="auto"/>
        <w:bottom w:val="none" w:sz="0" w:space="0" w:color="auto"/>
        <w:right w:val="none" w:sz="0" w:space="0" w:color="auto"/>
      </w:divBdr>
    </w:div>
    <w:div w:id="569734009">
      <w:bodyDiv w:val="1"/>
      <w:marLeft w:val="0"/>
      <w:marRight w:val="0"/>
      <w:marTop w:val="0"/>
      <w:marBottom w:val="0"/>
      <w:divBdr>
        <w:top w:val="none" w:sz="0" w:space="0" w:color="auto"/>
        <w:left w:val="none" w:sz="0" w:space="0" w:color="auto"/>
        <w:bottom w:val="none" w:sz="0" w:space="0" w:color="auto"/>
        <w:right w:val="none" w:sz="0" w:space="0" w:color="auto"/>
      </w:divBdr>
    </w:div>
    <w:div w:id="954940853">
      <w:bodyDiv w:val="1"/>
      <w:marLeft w:val="0"/>
      <w:marRight w:val="0"/>
      <w:marTop w:val="0"/>
      <w:marBottom w:val="0"/>
      <w:divBdr>
        <w:top w:val="none" w:sz="0" w:space="0" w:color="auto"/>
        <w:left w:val="none" w:sz="0" w:space="0" w:color="auto"/>
        <w:bottom w:val="none" w:sz="0" w:space="0" w:color="auto"/>
        <w:right w:val="none" w:sz="0" w:space="0" w:color="auto"/>
      </w:divBdr>
    </w:div>
    <w:div w:id="1033311037">
      <w:bodyDiv w:val="1"/>
      <w:marLeft w:val="0"/>
      <w:marRight w:val="0"/>
      <w:marTop w:val="0"/>
      <w:marBottom w:val="0"/>
      <w:divBdr>
        <w:top w:val="none" w:sz="0" w:space="0" w:color="auto"/>
        <w:left w:val="none" w:sz="0" w:space="0" w:color="auto"/>
        <w:bottom w:val="none" w:sz="0" w:space="0" w:color="auto"/>
        <w:right w:val="none" w:sz="0" w:space="0" w:color="auto"/>
      </w:divBdr>
    </w:div>
    <w:div w:id="1131048857">
      <w:bodyDiv w:val="1"/>
      <w:marLeft w:val="0"/>
      <w:marRight w:val="0"/>
      <w:marTop w:val="0"/>
      <w:marBottom w:val="0"/>
      <w:divBdr>
        <w:top w:val="none" w:sz="0" w:space="0" w:color="auto"/>
        <w:left w:val="none" w:sz="0" w:space="0" w:color="auto"/>
        <w:bottom w:val="none" w:sz="0" w:space="0" w:color="auto"/>
        <w:right w:val="none" w:sz="0" w:space="0" w:color="auto"/>
      </w:divBdr>
    </w:div>
    <w:div w:id="1269702977">
      <w:bodyDiv w:val="1"/>
      <w:marLeft w:val="0"/>
      <w:marRight w:val="0"/>
      <w:marTop w:val="0"/>
      <w:marBottom w:val="0"/>
      <w:divBdr>
        <w:top w:val="none" w:sz="0" w:space="0" w:color="auto"/>
        <w:left w:val="none" w:sz="0" w:space="0" w:color="auto"/>
        <w:bottom w:val="none" w:sz="0" w:space="0" w:color="auto"/>
        <w:right w:val="none" w:sz="0" w:space="0" w:color="auto"/>
      </w:divBdr>
    </w:div>
    <w:div w:id="1433548716">
      <w:bodyDiv w:val="1"/>
      <w:marLeft w:val="0"/>
      <w:marRight w:val="0"/>
      <w:marTop w:val="0"/>
      <w:marBottom w:val="0"/>
      <w:divBdr>
        <w:top w:val="none" w:sz="0" w:space="0" w:color="auto"/>
        <w:left w:val="none" w:sz="0" w:space="0" w:color="auto"/>
        <w:bottom w:val="none" w:sz="0" w:space="0" w:color="auto"/>
        <w:right w:val="none" w:sz="0" w:space="0" w:color="auto"/>
      </w:divBdr>
    </w:div>
    <w:div w:id="1455440644">
      <w:bodyDiv w:val="1"/>
      <w:marLeft w:val="0"/>
      <w:marRight w:val="0"/>
      <w:marTop w:val="0"/>
      <w:marBottom w:val="0"/>
      <w:divBdr>
        <w:top w:val="none" w:sz="0" w:space="0" w:color="auto"/>
        <w:left w:val="none" w:sz="0" w:space="0" w:color="auto"/>
        <w:bottom w:val="none" w:sz="0" w:space="0" w:color="auto"/>
        <w:right w:val="none" w:sz="0" w:space="0" w:color="auto"/>
      </w:divBdr>
    </w:div>
    <w:div w:id="1456754066">
      <w:bodyDiv w:val="1"/>
      <w:marLeft w:val="0"/>
      <w:marRight w:val="0"/>
      <w:marTop w:val="0"/>
      <w:marBottom w:val="0"/>
      <w:divBdr>
        <w:top w:val="none" w:sz="0" w:space="0" w:color="auto"/>
        <w:left w:val="none" w:sz="0" w:space="0" w:color="auto"/>
        <w:bottom w:val="none" w:sz="0" w:space="0" w:color="auto"/>
        <w:right w:val="none" w:sz="0" w:space="0" w:color="auto"/>
      </w:divBdr>
    </w:div>
    <w:div w:id="1483885590">
      <w:bodyDiv w:val="1"/>
      <w:marLeft w:val="0"/>
      <w:marRight w:val="0"/>
      <w:marTop w:val="0"/>
      <w:marBottom w:val="0"/>
      <w:divBdr>
        <w:top w:val="none" w:sz="0" w:space="0" w:color="auto"/>
        <w:left w:val="none" w:sz="0" w:space="0" w:color="auto"/>
        <w:bottom w:val="none" w:sz="0" w:space="0" w:color="auto"/>
        <w:right w:val="none" w:sz="0" w:space="0" w:color="auto"/>
      </w:divBdr>
    </w:div>
    <w:div w:id="1594702812">
      <w:bodyDiv w:val="1"/>
      <w:marLeft w:val="0"/>
      <w:marRight w:val="0"/>
      <w:marTop w:val="0"/>
      <w:marBottom w:val="0"/>
      <w:divBdr>
        <w:top w:val="none" w:sz="0" w:space="0" w:color="auto"/>
        <w:left w:val="none" w:sz="0" w:space="0" w:color="auto"/>
        <w:bottom w:val="none" w:sz="0" w:space="0" w:color="auto"/>
        <w:right w:val="none" w:sz="0" w:space="0" w:color="auto"/>
      </w:divBdr>
    </w:div>
    <w:div w:id="1701541414">
      <w:bodyDiv w:val="1"/>
      <w:marLeft w:val="0"/>
      <w:marRight w:val="0"/>
      <w:marTop w:val="0"/>
      <w:marBottom w:val="0"/>
      <w:divBdr>
        <w:top w:val="none" w:sz="0" w:space="0" w:color="auto"/>
        <w:left w:val="none" w:sz="0" w:space="0" w:color="auto"/>
        <w:bottom w:val="none" w:sz="0" w:space="0" w:color="auto"/>
        <w:right w:val="none" w:sz="0" w:space="0" w:color="auto"/>
      </w:divBdr>
    </w:div>
    <w:div w:id="1724134012">
      <w:bodyDiv w:val="1"/>
      <w:marLeft w:val="0"/>
      <w:marRight w:val="0"/>
      <w:marTop w:val="0"/>
      <w:marBottom w:val="0"/>
      <w:divBdr>
        <w:top w:val="none" w:sz="0" w:space="0" w:color="auto"/>
        <w:left w:val="none" w:sz="0" w:space="0" w:color="auto"/>
        <w:bottom w:val="none" w:sz="0" w:space="0" w:color="auto"/>
        <w:right w:val="none" w:sz="0" w:space="0" w:color="auto"/>
      </w:divBdr>
    </w:div>
    <w:div w:id="1799644686">
      <w:bodyDiv w:val="1"/>
      <w:marLeft w:val="0"/>
      <w:marRight w:val="0"/>
      <w:marTop w:val="0"/>
      <w:marBottom w:val="0"/>
      <w:divBdr>
        <w:top w:val="none" w:sz="0" w:space="0" w:color="auto"/>
        <w:left w:val="none" w:sz="0" w:space="0" w:color="auto"/>
        <w:bottom w:val="none" w:sz="0" w:space="0" w:color="auto"/>
        <w:right w:val="none" w:sz="0" w:space="0" w:color="auto"/>
      </w:divBdr>
    </w:div>
    <w:div w:id="1804151155">
      <w:bodyDiv w:val="1"/>
      <w:marLeft w:val="0"/>
      <w:marRight w:val="0"/>
      <w:marTop w:val="0"/>
      <w:marBottom w:val="0"/>
      <w:divBdr>
        <w:top w:val="none" w:sz="0" w:space="0" w:color="auto"/>
        <w:left w:val="none" w:sz="0" w:space="0" w:color="auto"/>
        <w:bottom w:val="none" w:sz="0" w:space="0" w:color="auto"/>
        <w:right w:val="none" w:sz="0" w:space="0" w:color="auto"/>
      </w:divBdr>
    </w:div>
    <w:div w:id="1805386710">
      <w:bodyDiv w:val="1"/>
      <w:marLeft w:val="0"/>
      <w:marRight w:val="0"/>
      <w:marTop w:val="0"/>
      <w:marBottom w:val="0"/>
      <w:divBdr>
        <w:top w:val="none" w:sz="0" w:space="0" w:color="auto"/>
        <w:left w:val="none" w:sz="0" w:space="0" w:color="auto"/>
        <w:bottom w:val="none" w:sz="0" w:space="0" w:color="auto"/>
        <w:right w:val="none" w:sz="0" w:space="0" w:color="auto"/>
      </w:divBdr>
    </w:div>
    <w:div w:id="1816796811">
      <w:bodyDiv w:val="1"/>
      <w:marLeft w:val="0"/>
      <w:marRight w:val="0"/>
      <w:marTop w:val="0"/>
      <w:marBottom w:val="0"/>
      <w:divBdr>
        <w:top w:val="none" w:sz="0" w:space="0" w:color="auto"/>
        <w:left w:val="none" w:sz="0" w:space="0" w:color="auto"/>
        <w:bottom w:val="none" w:sz="0" w:space="0" w:color="auto"/>
        <w:right w:val="none" w:sz="0" w:space="0" w:color="auto"/>
      </w:divBdr>
    </w:div>
    <w:div w:id="1863930386">
      <w:bodyDiv w:val="1"/>
      <w:marLeft w:val="0"/>
      <w:marRight w:val="0"/>
      <w:marTop w:val="0"/>
      <w:marBottom w:val="0"/>
      <w:divBdr>
        <w:top w:val="none" w:sz="0" w:space="0" w:color="auto"/>
        <w:left w:val="none" w:sz="0" w:space="0" w:color="auto"/>
        <w:bottom w:val="none" w:sz="0" w:space="0" w:color="auto"/>
        <w:right w:val="none" w:sz="0" w:space="0" w:color="auto"/>
      </w:divBdr>
    </w:div>
    <w:div w:id="206151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headoffice.dai-ichi-life.com.vn\hcm\dfvn\OPERATIONS\15.CEO%20Report\Performance%20DFVN-FIX.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n-US"/>
              <a:t>NAV/CCQ</a:t>
            </a: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plotArea>
      <c:layout>
        <c:manualLayout>
          <c:layoutTarget val="inner"/>
          <c:xMode val="edge"/>
          <c:yMode val="edge"/>
          <c:x val="9.225706239972116E-2"/>
          <c:y val="9.0883691492058188E-2"/>
          <c:w val="0.85940961695285645"/>
          <c:h val="0.77516486685631425"/>
        </c:manualLayout>
      </c:layout>
      <c:lineChart>
        <c:grouping val="standard"/>
        <c:varyColors val="0"/>
        <c:ser>
          <c:idx val="0"/>
          <c:order val="0"/>
          <c:tx>
            <c:strRef>
              <c:f>Chart!$B$1</c:f>
              <c:strCache>
                <c:ptCount val="1"/>
                <c:pt idx="0">
                  <c:v>Unit Price</c:v>
                </c:pt>
              </c:strCache>
            </c:strRef>
          </c:tx>
          <c:spPr>
            <a:ln w="38100" cap="rnd">
              <a:solidFill>
                <a:schemeClr val="accent1"/>
              </a:solidFill>
              <a:round/>
            </a:ln>
            <a:effectLst/>
          </c:spPr>
          <c:marker>
            <c:symbol val="none"/>
          </c:marker>
          <c:cat>
            <c:numRef>
              <c:f>Chart!$A$2:$A$224</c:f>
              <c:numCache>
                <c:formatCode>[$-409]d\-mmm\-yy;@</c:formatCode>
                <c:ptCount val="223"/>
                <c:pt idx="0">
                  <c:v>44231</c:v>
                </c:pt>
                <c:pt idx="1">
                  <c:v>44235</c:v>
                </c:pt>
                <c:pt idx="2">
                  <c:v>44249</c:v>
                </c:pt>
                <c:pt idx="3">
                  <c:v>44255</c:v>
                </c:pt>
                <c:pt idx="4">
                  <c:v>44256</c:v>
                </c:pt>
                <c:pt idx="5">
                  <c:v>44263</c:v>
                </c:pt>
                <c:pt idx="6">
                  <c:v>44270</c:v>
                </c:pt>
                <c:pt idx="7">
                  <c:v>44277</c:v>
                </c:pt>
                <c:pt idx="8">
                  <c:v>44284</c:v>
                </c:pt>
                <c:pt idx="9">
                  <c:v>44286</c:v>
                </c:pt>
                <c:pt idx="10">
                  <c:v>44291</c:v>
                </c:pt>
                <c:pt idx="11">
                  <c:v>44298</c:v>
                </c:pt>
                <c:pt idx="12">
                  <c:v>44305</c:v>
                </c:pt>
                <c:pt idx="13">
                  <c:v>44312</c:v>
                </c:pt>
                <c:pt idx="14">
                  <c:v>44316</c:v>
                </c:pt>
                <c:pt idx="15">
                  <c:v>44319</c:v>
                </c:pt>
                <c:pt idx="16">
                  <c:v>44326</c:v>
                </c:pt>
                <c:pt idx="17">
                  <c:v>44333</c:v>
                </c:pt>
                <c:pt idx="18">
                  <c:v>44340</c:v>
                </c:pt>
                <c:pt idx="19">
                  <c:v>44347</c:v>
                </c:pt>
                <c:pt idx="20">
                  <c:v>44354</c:v>
                </c:pt>
                <c:pt idx="21">
                  <c:v>44361</c:v>
                </c:pt>
                <c:pt idx="22">
                  <c:v>44368</c:v>
                </c:pt>
                <c:pt idx="23">
                  <c:v>44375</c:v>
                </c:pt>
                <c:pt idx="24">
                  <c:v>44377</c:v>
                </c:pt>
                <c:pt idx="25">
                  <c:v>44382</c:v>
                </c:pt>
                <c:pt idx="26">
                  <c:v>44389</c:v>
                </c:pt>
                <c:pt idx="27">
                  <c:v>44396</c:v>
                </c:pt>
                <c:pt idx="28">
                  <c:v>44403</c:v>
                </c:pt>
                <c:pt idx="29">
                  <c:v>44408</c:v>
                </c:pt>
                <c:pt idx="30">
                  <c:v>44410</c:v>
                </c:pt>
                <c:pt idx="31">
                  <c:v>44417</c:v>
                </c:pt>
                <c:pt idx="32">
                  <c:v>44424</c:v>
                </c:pt>
                <c:pt idx="33">
                  <c:v>44431</c:v>
                </c:pt>
                <c:pt idx="34">
                  <c:v>44438</c:v>
                </c:pt>
                <c:pt idx="35">
                  <c:v>44439</c:v>
                </c:pt>
                <c:pt idx="36">
                  <c:v>44445</c:v>
                </c:pt>
                <c:pt idx="37">
                  <c:v>44452</c:v>
                </c:pt>
                <c:pt idx="38">
                  <c:v>44459</c:v>
                </c:pt>
                <c:pt idx="39">
                  <c:v>44466</c:v>
                </c:pt>
                <c:pt idx="40">
                  <c:v>44469</c:v>
                </c:pt>
                <c:pt idx="41">
                  <c:v>44473</c:v>
                </c:pt>
                <c:pt idx="42">
                  <c:v>44480</c:v>
                </c:pt>
                <c:pt idx="43">
                  <c:v>44487</c:v>
                </c:pt>
                <c:pt idx="44">
                  <c:v>44494</c:v>
                </c:pt>
                <c:pt idx="45">
                  <c:v>44500</c:v>
                </c:pt>
                <c:pt idx="46">
                  <c:v>44501</c:v>
                </c:pt>
                <c:pt idx="47">
                  <c:v>44508</c:v>
                </c:pt>
                <c:pt idx="48">
                  <c:v>44515</c:v>
                </c:pt>
                <c:pt idx="49">
                  <c:v>44522</c:v>
                </c:pt>
                <c:pt idx="50">
                  <c:v>44529</c:v>
                </c:pt>
                <c:pt idx="51">
                  <c:v>44530</c:v>
                </c:pt>
                <c:pt idx="52">
                  <c:v>44536</c:v>
                </c:pt>
                <c:pt idx="53">
                  <c:v>44543</c:v>
                </c:pt>
                <c:pt idx="54">
                  <c:v>44550</c:v>
                </c:pt>
                <c:pt idx="55">
                  <c:v>44557</c:v>
                </c:pt>
                <c:pt idx="56">
                  <c:v>44561</c:v>
                </c:pt>
                <c:pt idx="57">
                  <c:v>44564</c:v>
                </c:pt>
                <c:pt idx="58">
                  <c:v>44571</c:v>
                </c:pt>
                <c:pt idx="59">
                  <c:v>44578</c:v>
                </c:pt>
                <c:pt idx="60">
                  <c:v>44585</c:v>
                </c:pt>
                <c:pt idx="61">
                  <c:v>44592</c:v>
                </c:pt>
                <c:pt idx="62">
                  <c:v>44599</c:v>
                </c:pt>
                <c:pt idx="63">
                  <c:v>44606</c:v>
                </c:pt>
                <c:pt idx="64">
                  <c:v>44613</c:v>
                </c:pt>
                <c:pt idx="65">
                  <c:v>44620</c:v>
                </c:pt>
                <c:pt idx="66">
                  <c:v>44627</c:v>
                </c:pt>
                <c:pt idx="67">
                  <c:v>44634</c:v>
                </c:pt>
                <c:pt idx="68">
                  <c:v>44641</c:v>
                </c:pt>
                <c:pt idx="69">
                  <c:v>44648</c:v>
                </c:pt>
                <c:pt idx="70">
                  <c:v>44651</c:v>
                </c:pt>
                <c:pt idx="71">
                  <c:v>44655</c:v>
                </c:pt>
                <c:pt idx="72">
                  <c:v>44662</c:v>
                </c:pt>
                <c:pt idx="73">
                  <c:v>44669</c:v>
                </c:pt>
                <c:pt idx="74">
                  <c:v>44676</c:v>
                </c:pt>
                <c:pt idx="75">
                  <c:v>44681</c:v>
                </c:pt>
                <c:pt idx="76">
                  <c:v>44690</c:v>
                </c:pt>
                <c:pt idx="77">
                  <c:v>44697</c:v>
                </c:pt>
                <c:pt idx="78">
                  <c:v>44704</c:v>
                </c:pt>
                <c:pt idx="79">
                  <c:v>44711</c:v>
                </c:pt>
                <c:pt idx="80">
                  <c:v>44712</c:v>
                </c:pt>
                <c:pt idx="81">
                  <c:v>44718</c:v>
                </c:pt>
                <c:pt idx="82">
                  <c:v>44725</c:v>
                </c:pt>
                <c:pt idx="83">
                  <c:v>44732</c:v>
                </c:pt>
                <c:pt idx="84">
                  <c:v>44739</c:v>
                </c:pt>
                <c:pt idx="85">
                  <c:v>44742</c:v>
                </c:pt>
                <c:pt idx="86">
                  <c:v>44746</c:v>
                </c:pt>
                <c:pt idx="87">
                  <c:v>44753</c:v>
                </c:pt>
                <c:pt idx="88">
                  <c:v>44760</c:v>
                </c:pt>
                <c:pt idx="89">
                  <c:v>44767</c:v>
                </c:pt>
                <c:pt idx="90">
                  <c:v>44773</c:v>
                </c:pt>
                <c:pt idx="91">
                  <c:v>44774</c:v>
                </c:pt>
                <c:pt idx="92">
                  <c:v>44781</c:v>
                </c:pt>
                <c:pt idx="93">
                  <c:v>44788</c:v>
                </c:pt>
                <c:pt idx="94">
                  <c:v>44795</c:v>
                </c:pt>
                <c:pt idx="95">
                  <c:v>44802</c:v>
                </c:pt>
                <c:pt idx="96">
                  <c:v>44804</c:v>
                </c:pt>
                <c:pt idx="97">
                  <c:v>44809</c:v>
                </c:pt>
                <c:pt idx="98">
                  <c:v>44816</c:v>
                </c:pt>
                <c:pt idx="99">
                  <c:v>44823</c:v>
                </c:pt>
                <c:pt idx="100">
                  <c:v>44830</c:v>
                </c:pt>
                <c:pt idx="101">
                  <c:v>44834</c:v>
                </c:pt>
                <c:pt idx="102">
                  <c:v>44837</c:v>
                </c:pt>
                <c:pt idx="103">
                  <c:v>44844</c:v>
                </c:pt>
                <c:pt idx="104">
                  <c:v>44851</c:v>
                </c:pt>
                <c:pt idx="105">
                  <c:v>44858</c:v>
                </c:pt>
                <c:pt idx="106">
                  <c:v>44865</c:v>
                </c:pt>
                <c:pt idx="107">
                  <c:v>44872</c:v>
                </c:pt>
                <c:pt idx="108">
                  <c:v>44879</c:v>
                </c:pt>
                <c:pt idx="109">
                  <c:v>44886</c:v>
                </c:pt>
                <c:pt idx="110">
                  <c:v>44893</c:v>
                </c:pt>
                <c:pt idx="111">
                  <c:v>44895</c:v>
                </c:pt>
                <c:pt idx="112">
                  <c:v>44900</c:v>
                </c:pt>
                <c:pt idx="113">
                  <c:v>44907</c:v>
                </c:pt>
                <c:pt idx="114">
                  <c:v>44914</c:v>
                </c:pt>
                <c:pt idx="115">
                  <c:v>44921</c:v>
                </c:pt>
                <c:pt idx="116">
                  <c:v>44926</c:v>
                </c:pt>
                <c:pt idx="117">
                  <c:v>44928</c:v>
                </c:pt>
                <c:pt idx="118">
                  <c:v>44935</c:v>
                </c:pt>
                <c:pt idx="119">
                  <c:v>44942</c:v>
                </c:pt>
                <c:pt idx="120">
                  <c:v>44956</c:v>
                </c:pt>
                <c:pt idx="121">
                  <c:v>44957</c:v>
                </c:pt>
                <c:pt idx="122">
                  <c:v>44963</c:v>
                </c:pt>
                <c:pt idx="123">
                  <c:v>44970</c:v>
                </c:pt>
                <c:pt idx="124">
                  <c:v>44977</c:v>
                </c:pt>
                <c:pt idx="125">
                  <c:v>44984</c:v>
                </c:pt>
                <c:pt idx="126">
                  <c:v>44985</c:v>
                </c:pt>
                <c:pt idx="127">
                  <c:v>44991</c:v>
                </c:pt>
                <c:pt idx="128">
                  <c:v>44998</c:v>
                </c:pt>
                <c:pt idx="129">
                  <c:v>45005</c:v>
                </c:pt>
                <c:pt idx="130">
                  <c:v>45012</c:v>
                </c:pt>
                <c:pt idx="131">
                  <c:v>45016</c:v>
                </c:pt>
                <c:pt idx="132">
                  <c:v>45019</c:v>
                </c:pt>
                <c:pt idx="133">
                  <c:v>45026</c:v>
                </c:pt>
                <c:pt idx="134">
                  <c:v>45033</c:v>
                </c:pt>
                <c:pt idx="135">
                  <c:v>45040</c:v>
                </c:pt>
                <c:pt idx="136">
                  <c:v>45046</c:v>
                </c:pt>
                <c:pt idx="137">
                  <c:v>45054</c:v>
                </c:pt>
                <c:pt idx="138">
                  <c:v>45061</c:v>
                </c:pt>
                <c:pt idx="139">
                  <c:v>45068</c:v>
                </c:pt>
                <c:pt idx="140">
                  <c:v>45075</c:v>
                </c:pt>
                <c:pt idx="141">
                  <c:v>45077</c:v>
                </c:pt>
                <c:pt idx="142">
                  <c:v>45082</c:v>
                </c:pt>
                <c:pt idx="143">
                  <c:v>45089</c:v>
                </c:pt>
                <c:pt idx="144">
                  <c:v>45096</c:v>
                </c:pt>
                <c:pt idx="145">
                  <c:v>45103</c:v>
                </c:pt>
                <c:pt idx="146">
                  <c:v>45107</c:v>
                </c:pt>
                <c:pt idx="147">
                  <c:v>45110</c:v>
                </c:pt>
                <c:pt idx="148">
                  <c:v>45117</c:v>
                </c:pt>
                <c:pt idx="149">
                  <c:v>45124</c:v>
                </c:pt>
                <c:pt idx="150">
                  <c:v>45131</c:v>
                </c:pt>
                <c:pt idx="151">
                  <c:v>45138</c:v>
                </c:pt>
                <c:pt idx="152">
                  <c:v>45145</c:v>
                </c:pt>
                <c:pt idx="153">
                  <c:v>45152</c:v>
                </c:pt>
                <c:pt idx="154">
                  <c:v>45159</c:v>
                </c:pt>
                <c:pt idx="155">
                  <c:v>45166</c:v>
                </c:pt>
                <c:pt idx="156">
                  <c:v>45169</c:v>
                </c:pt>
                <c:pt idx="157">
                  <c:v>45173</c:v>
                </c:pt>
                <c:pt idx="158">
                  <c:v>45180</c:v>
                </c:pt>
                <c:pt idx="159">
                  <c:v>45187</c:v>
                </c:pt>
                <c:pt idx="160">
                  <c:v>45194</c:v>
                </c:pt>
                <c:pt idx="161">
                  <c:v>45199</c:v>
                </c:pt>
                <c:pt idx="162">
                  <c:v>45201</c:v>
                </c:pt>
                <c:pt idx="163">
                  <c:v>45208</c:v>
                </c:pt>
                <c:pt idx="164">
                  <c:v>45215</c:v>
                </c:pt>
                <c:pt idx="165">
                  <c:v>45222</c:v>
                </c:pt>
                <c:pt idx="166">
                  <c:v>45229</c:v>
                </c:pt>
                <c:pt idx="167">
                  <c:v>45230</c:v>
                </c:pt>
                <c:pt idx="168">
                  <c:v>45236</c:v>
                </c:pt>
                <c:pt idx="169">
                  <c:v>45243</c:v>
                </c:pt>
                <c:pt idx="170">
                  <c:v>45250</c:v>
                </c:pt>
                <c:pt idx="171">
                  <c:v>45257</c:v>
                </c:pt>
                <c:pt idx="172">
                  <c:v>45260</c:v>
                </c:pt>
                <c:pt idx="173">
                  <c:v>45264</c:v>
                </c:pt>
                <c:pt idx="174">
                  <c:v>45271</c:v>
                </c:pt>
                <c:pt idx="175">
                  <c:v>45278</c:v>
                </c:pt>
                <c:pt idx="176">
                  <c:v>45285</c:v>
                </c:pt>
                <c:pt idx="177">
                  <c:v>45291</c:v>
                </c:pt>
                <c:pt idx="178">
                  <c:v>45292</c:v>
                </c:pt>
                <c:pt idx="179">
                  <c:v>45299</c:v>
                </c:pt>
                <c:pt idx="180">
                  <c:v>45306</c:v>
                </c:pt>
                <c:pt idx="181">
                  <c:v>45313</c:v>
                </c:pt>
                <c:pt idx="182">
                  <c:v>45320</c:v>
                </c:pt>
                <c:pt idx="183">
                  <c:v>45322</c:v>
                </c:pt>
                <c:pt idx="184">
                  <c:v>45327</c:v>
                </c:pt>
                <c:pt idx="185">
                  <c:v>45341</c:v>
                </c:pt>
                <c:pt idx="186">
                  <c:v>45348</c:v>
                </c:pt>
                <c:pt idx="187">
                  <c:v>45351</c:v>
                </c:pt>
                <c:pt idx="188">
                  <c:v>45355</c:v>
                </c:pt>
                <c:pt idx="189">
                  <c:v>45362</c:v>
                </c:pt>
                <c:pt idx="190">
                  <c:v>45369</c:v>
                </c:pt>
                <c:pt idx="191">
                  <c:v>45376</c:v>
                </c:pt>
                <c:pt idx="192">
                  <c:v>45382</c:v>
                </c:pt>
                <c:pt idx="193">
                  <c:v>45383</c:v>
                </c:pt>
                <c:pt idx="194">
                  <c:v>45390</c:v>
                </c:pt>
                <c:pt idx="195">
                  <c:v>45397</c:v>
                </c:pt>
                <c:pt idx="196">
                  <c:v>45404</c:v>
                </c:pt>
                <c:pt idx="197">
                  <c:v>45412</c:v>
                </c:pt>
                <c:pt idx="198">
                  <c:v>45418</c:v>
                </c:pt>
                <c:pt idx="199">
                  <c:v>45425</c:v>
                </c:pt>
                <c:pt idx="200">
                  <c:v>45432</c:v>
                </c:pt>
                <c:pt idx="201">
                  <c:v>45439</c:v>
                </c:pt>
                <c:pt idx="202">
                  <c:v>45443</c:v>
                </c:pt>
                <c:pt idx="203">
                  <c:v>45446</c:v>
                </c:pt>
                <c:pt idx="204">
                  <c:v>45453</c:v>
                </c:pt>
                <c:pt idx="205">
                  <c:v>45460</c:v>
                </c:pt>
                <c:pt idx="206">
                  <c:v>45467</c:v>
                </c:pt>
                <c:pt idx="207">
                  <c:v>45473</c:v>
                </c:pt>
                <c:pt idx="208">
                  <c:v>45474</c:v>
                </c:pt>
                <c:pt idx="209">
                  <c:v>45481</c:v>
                </c:pt>
                <c:pt idx="210">
                  <c:v>45488</c:v>
                </c:pt>
                <c:pt idx="211">
                  <c:v>45495</c:v>
                </c:pt>
                <c:pt idx="212">
                  <c:v>45502</c:v>
                </c:pt>
                <c:pt idx="213">
                  <c:v>45504</c:v>
                </c:pt>
                <c:pt idx="214">
                  <c:v>45509</c:v>
                </c:pt>
                <c:pt idx="215">
                  <c:v>45516</c:v>
                </c:pt>
                <c:pt idx="216">
                  <c:v>45523</c:v>
                </c:pt>
                <c:pt idx="217">
                  <c:v>45530</c:v>
                </c:pt>
                <c:pt idx="218">
                  <c:v>45535</c:v>
                </c:pt>
                <c:pt idx="219">
                  <c:v>45544</c:v>
                </c:pt>
                <c:pt idx="220">
                  <c:v>45551</c:v>
                </c:pt>
                <c:pt idx="221">
                  <c:v>45558</c:v>
                </c:pt>
                <c:pt idx="222">
                  <c:v>45565</c:v>
                </c:pt>
              </c:numCache>
            </c:numRef>
          </c:cat>
          <c:val>
            <c:numRef>
              <c:f>Chart!$B$2:$B$224</c:f>
              <c:numCache>
                <c:formatCode>_(* #,##0.00_);_(* \(#,##0.00\);_(* "-"??_);_(@_)</c:formatCode>
                <c:ptCount val="223"/>
                <c:pt idx="0">
                  <c:v>10000</c:v>
                </c:pt>
                <c:pt idx="1">
                  <c:v>9992.59</c:v>
                </c:pt>
                <c:pt idx="2">
                  <c:v>9982.69</c:v>
                </c:pt>
                <c:pt idx="3">
                  <c:v>9982.19</c:v>
                </c:pt>
                <c:pt idx="4">
                  <c:v>9982.32</c:v>
                </c:pt>
                <c:pt idx="5">
                  <c:v>9983.23</c:v>
                </c:pt>
                <c:pt idx="6">
                  <c:v>9984.84</c:v>
                </c:pt>
                <c:pt idx="7">
                  <c:v>9986.9500000000007</c:v>
                </c:pt>
                <c:pt idx="8">
                  <c:v>9989.84</c:v>
                </c:pt>
                <c:pt idx="9">
                  <c:v>9990.7800000000007</c:v>
                </c:pt>
                <c:pt idx="10">
                  <c:v>9993.07</c:v>
                </c:pt>
                <c:pt idx="11">
                  <c:v>9996.2800000000007</c:v>
                </c:pt>
                <c:pt idx="12">
                  <c:v>9999.35</c:v>
                </c:pt>
                <c:pt idx="13">
                  <c:v>10002.530000000001</c:v>
                </c:pt>
                <c:pt idx="14">
                  <c:v>10004.18</c:v>
                </c:pt>
                <c:pt idx="15">
                  <c:v>10005.58</c:v>
                </c:pt>
                <c:pt idx="16">
                  <c:v>10008.86</c:v>
                </c:pt>
                <c:pt idx="17">
                  <c:v>10012.129999999999</c:v>
                </c:pt>
                <c:pt idx="18">
                  <c:v>10015.4</c:v>
                </c:pt>
                <c:pt idx="19">
                  <c:v>10018.23</c:v>
                </c:pt>
                <c:pt idx="20">
                  <c:v>10021.26</c:v>
                </c:pt>
                <c:pt idx="21">
                  <c:v>10024.120000000001</c:v>
                </c:pt>
                <c:pt idx="22">
                  <c:v>10027.24</c:v>
                </c:pt>
                <c:pt idx="23">
                  <c:v>10030.34</c:v>
                </c:pt>
                <c:pt idx="24">
                  <c:v>10031.16</c:v>
                </c:pt>
                <c:pt idx="25">
                  <c:v>10033.4</c:v>
                </c:pt>
                <c:pt idx="26">
                  <c:v>10035.61</c:v>
                </c:pt>
                <c:pt idx="27">
                  <c:v>10037.129999999999</c:v>
                </c:pt>
                <c:pt idx="28">
                  <c:v>10038.290000000001</c:v>
                </c:pt>
                <c:pt idx="29">
                  <c:v>10040.36</c:v>
                </c:pt>
                <c:pt idx="30">
                  <c:v>10041.02</c:v>
                </c:pt>
                <c:pt idx="31">
                  <c:v>10042.92</c:v>
                </c:pt>
                <c:pt idx="32">
                  <c:v>10045.24</c:v>
                </c:pt>
                <c:pt idx="33">
                  <c:v>10047.120000000001</c:v>
                </c:pt>
                <c:pt idx="34">
                  <c:v>10048.89</c:v>
                </c:pt>
                <c:pt idx="35">
                  <c:v>10049.209999999999</c:v>
                </c:pt>
                <c:pt idx="36">
                  <c:v>10051.049999999999</c:v>
                </c:pt>
                <c:pt idx="37">
                  <c:v>10053.65</c:v>
                </c:pt>
                <c:pt idx="38">
                  <c:v>10056.59</c:v>
                </c:pt>
                <c:pt idx="39">
                  <c:v>10059.19</c:v>
                </c:pt>
                <c:pt idx="40">
                  <c:v>10060.33</c:v>
                </c:pt>
                <c:pt idx="41">
                  <c:v>10062.15</c:v>
                </c:pt>
                <c:pt idx="42">
                  <c:v>10065.34</c:v>
                </c:pt>
                <c:pt idx="43">
                  <c:v>10068.41</c:v>
                </c:pt>
                <c:pt idx="44">
                  <c:v>10071.6</c:v>
                </c:pt>
                <c:pt idx="45">
                  <c:v>10074.34</c:v>
                </c:pt>
                <c:pt idx="46">
                  <c:v>10074.86</c:v>
                </c:pt>
                <c:pt idx="47">
                  <c:v>10078.700000000001</c:v>
                </c:pt>
                <c:pt idx="48">
                  <c:v>10082.41</c:v>
                </c:pt>
                <c:pt idx="49">
                  <c:v>10086.200000000001</c:v>
                </c:pt>
                <c:pt idx="50">
                  <c:v>10089.969999999999</c:v>
                </c:pt>
                <c:pt idx="51">
                  <c:v>10090.51</c:v>
                </c:pt>
                <c:pt idx="52">
                  <c:v>10093.85</c:v>
                </c:pt>
                <c:pt idx="53">
                  <c:v>10097.799999999999</c:v>
                </c:pt>
                <c:pt idx="54">
                  <c:v>10101.91</c:v>
                </c:pt>
                <c:pt idx="55">
                  <c:v>10106.030000000001</c:v>
                </c:pt>
                <c:pt idx="56">
                  <c:v>10108.379999999999</c:v>
                </c:pt>
                <c:pt idx="57">
                  <c:v>10110.24</c:v>
                </c:pt>
                <c:pt idx="58">
                  <c:v>10114.58</c:v>
                </c:pt>
                <c:pt idx="59">
                  <c:v>10118.9</c:v>
                </c:pt>
                <c:pt idx="60">
                  <c:v>10123.39</c:v>
                </c:pt>
                <c:pt idx="61">
                  <c:v>10127.76</c:v>
                </c:pt>
                <c:pt idx="62">
                  <c:v>10132.030000000001</c:v>
                </c:pt>
                <c:pt idx="63">
                  <c:v>10136.15</c:v>
                </c:pt>
                <c:pt idx="64">
                  <c:v>10139.74</c:v>
                </c:pt>
                <c:pt idx="65">
                  <c:v>10143.459999999999</c:v>
                </c:pt>
                <c:pt idx="66">
                  <c:v>10147.41</c:v>
                </c:pt>
                <c:pt idx="67">
                  <c:v>10150.77</c:v>
                </c:pt>
                <c:pt idx="68">
                  <c:v>10154.27</c:v>
                </c:pt>
                <c:pt idx="69">
                  <c:v>10083.219999999999</c:v>
                </c:pt>
                <c:pt idx="70">
                  <c:v>10061.64</c:v>
                </c:pt>
                <c:pt idx="71">
                  <c:v>10065.17</c:v>
                </c:pt>
                <c:pt idx="72">
                  <c:v>10144.49</c:v>
                </c:pt>
                <c:pt idx="73">
                  <c:v>10149.07</c:v>
                </c:pt>
                <c:pt idx="74">
                  <c:v>10176.25</c:v>
                </c:pt>
                <c:pt idx="75">
                  <c:v>10180.32</c:v>
                </c:pt>
                <c:pt idx="76">
                  <c:v>10187.68</c:v>
                </c:pt>
                <c:pt idx="77">
                  <c:v>10193.219999999999</c:v>
                </c:pt>
                <c:pt idx="78">
                  <c:v>10198.870000000001</c:v>
                </c:pt>
                <c:pt idx="79">
                  <c:v>10204.52</c:v>
                </c:pt>
                <c:pt idx="80">
                  <c:v>10205.32</c:v>
                </c:pt>
                <c:pt idx="81">
                  <c:v>10154.41</c:v>
                </c:pt>
                <c:pt idx="82">
                  <c:v>10206.98</c:v>
                </c:pt>
                <c:pt idx="83">
                  <c:v>10220.65</c:v>
                </c:pt>
                <c:pt idx="84">
                  <c:v>10222.14</c:v>
                </c:pt>
                <c:pt idx="85">
                  <c:v>10225.08</c:v>
                </c:pt>
                <c:pt idx="86">
                  <c:v>10228.31</c:v>
                </c:pt>
                <c:pt idx="87">
                  <c:v>10238.379999999999</c:v>
                </c:pt>
                <c:pt idx="88">
                  <c:v>10235.629999999999</c:v>
                </c:pt>
                <c:pt idx="89">
                  <c:v>10256.370000000001</c:v>
                </c:pt>
                <c:pt idx="90">
                  <c:v>10228.25</c:v>
                </c:pt>
                <c:pt idx="91">
                  <c:v>10229.26</c:v>
                </c:pt>
                <c:pt idx="92">
                  <c:v>10236.24</c:v>
                </c:pt>
                <c:pt idx="93">
                  <c:v>10215.32</c:v>
                </c:pt>
                <c:pt idx="94">
                  <c:v>10228.59</c:v>
                </c:pt>
                <c:pt idx="95">
                  <c:v>10286.75</c:v>
                </c:pt>
                <c:pt idx="96">
                  <c:v>10232.65</c:v>
                </c:pt>
                <c:pt idx="97">
                  <c:v>10237.799999999999</c:v>
                </c:pt>
                <c:pt idx="98">
                  <c:v>10157.49</c:v>
                </c:pt>
                <c:pt idx="99">
                  <c:v>10284.81</c:v>
                </c:pt>
                <c:pt idx="100">
                  <c:v>10313.19</c:v>
                </c:pt>
                <c:pt idx="101">
                  <c:v>10255.58</c:v>
                </c:pt>
                <c:pt idx="102">
                  <c:v>10119.56</c:v>
                </c:pt>
                <c:pt idx="103">
                  <c:v>10120.92</c:v>
                </c:pt>
                <c:pt idx="104">
                  <c:v>10354.1</c:v>
                </c:pt>
                <c:pt idx="105">
                  <c:v>10186.09</c:v>
                </c:pt>
                <c:pt idx="106">
                  <c:v>10157.629999999999</c:v>
                </c:pt>
                <c:pt idx="107">
                  <c:v>10237.89</c:v>
                </c:pt>
                <c:pt idx="108">
                  <c:v>10246.34</c:v>
                </c:pt>
                <c:pt idx="109">
                  <c:v>10251.4</c:v>
                </c:pt>
                <c:pt idx="110">
                  <c:v>10107.290000000001</c:v>
                </c:pt>
                <c:pt idx="111">
                  <c:v>10109.24</c:v>
                </c:pt>
                <c:pt idx="112">
                  <c:v>10162.370000000001</c:v>
                </c:pt>
                <c:pt idx="113">
                  <c:v>10117.1</c:v>
                </c:pt>
                <c:pt idx="114">
                  <c:v>10126.030000000001</c:v>
                </c:pt>
                <c:pt idx="115">
                  <c:v>10186.77</c:v>
                </c:pt>
                <c:pt idx="116">
                  <c:v>10193.01</c:v>
                </c:pt>
                <c:pt idx="117">
                  <c:v>10195.65</c:v>
                </c:pt>
                <c:pt idx="118">
                  <c:v>10198.67</c:v>
                </c:pt>
                <c:pt idx="119">
                  <c:v>10300.14</c:v>
                </c:pt>
                <c:pt idx="120">
                  <c:v>10258.549999999999</c:v>
                </c:pt>
                <c:pt idx="121">
                  <c:v>10259.84</c:v>
                </c:pt>
                <c:pt idx="122">
                  <c:v>10267.35</c:v>
                </c:pt>
                <c:pt idx="123">
                  <c:v>10282.870000000001</c:v>
                </c:pt>
                <c:pt idx="124">
                  <c:v>10466.66</c:v>
                </c:pt>
                <c:pt idx="125">
                  <c:v>10475.6</c:v>
                </c:pt>
                <c:pt idx="126">
                  <c:v>10471.42</c:v>
                </c:pt>
                <c:pt idx="127">
                  <c:v>10477.76</c:v>
                </c:pt>
                <c:pt idx="128">
                  <c:v>10534.32</c:v>
                </c:pt>
                <c:pt idx="129">
                  <c:v>10558.5</c:v>
                </c:pt>
                <c:pt idx="130">
                  <c:v>10584.17</c:v>
                </c:pt>
                <c:pt idx="131">
                  <c:v>10487.52</c:v>
                </c:pt>
                <c:pt idx="132">
                  <c:v>10492.1</c:v>
                </c:pt>
                <c:pt idx="133">
                  <c:v>10499.07</c:v>
                </c:pt>
                <c:pt idx="134">
                  <c:v>10392.84</c:v>
                </c:pt>
                <c:pt idx="135">
                  <c:v>10400.49</c:v>
                </c:pt>
                <c:pt idx="136">
                  <c:v>10409.6</c:v>
                </c:pt>
                <c:pt idx="137">
                  <c:v>10423.91</c:v>
                </c:pt>
                <c:pt idx="138">
                  <c:v>10538.91</c:v>
                </c:pt>
                <c:pt idx="139">
                  <c:v>10584.41</c:v>
                </c:pt>
                <c:pt idx="140">
                  <c:v>10526.12</c:v>
                </c:pt>
                <c:pt idx="141">
                  <c:v>10448.469999999999</c:v>
                </c:pt>
                <c:pt idx="142">
                  <c:v>10483.969999999999</c:v>
                </c:pt>
                <c:pt idx="143">
                  <c:v>10461.9</c:v>
                </c:pt>
                <c:pt idx="144">
                  <c:v>10563.86</c:v>
                </c:pt>
                <c:pt idx="145">
                  <c:v>10648.79</c:v>
                </c:pt>
                <c:pt idx="146">
                  <c:v>10616.8</c:v>
                </c:pt>
                <c:pt idx="147">
                  <c:v>10621.9</c:v>
                </c:pt>
                <c:pt idx="148">
                  <c:v>10647.06</c:v>
                </c:pt>
                <c:pt idx="149">
                  <c:v>10522.1</c:v>
                </c:pt>
                <c:pt idx="150">
                  <c:v>10676.44</c:v>
                </c:pt>
                <c:pt idx="151">
                  <c:v>10752.01</c:v>
                </c:pt>
                <c:pt idx="152">
                  <c:v>10627.86</c:v>
                </c:pt>
                <c:pt idx="153">
                  <c:v>10773.41</c:v>
                </c:pt>
                <c:pt idx="154">
                  <c:v>10903.18</c:v>
                </c:pt>
                <c:pt idx="155">
                  <c:v>10992.01</c:v>
                </c:pt>
                <c:pt idx="156">
                  <c:v>10994.42</c:v>
                </c:pt>
                <c:pt idx="157">
                  <c:v>11001.54</c:v>
                </c:pt>
                <c:pt idx="158">
                  <c:v>11000.55</c:v>
                </c:pt>
                <c:pt idx="159">
                  <c:v>11017.48</c:v>
                </c:pt>
                <c:pt idx="160">
                  <c:v>11036.6</c:v>
                </c:pt>
                <c:pt idx="161">
                  <c:v>11022.63</c:v>
                </c:pt>
                <c:pt idx="162">
                  <c:v>11025.62</c:v>
                </c:pt>
                <c:pt idx="163">
                  <c:v>11033.02</c:v>
                </c:pt>
                <c:pt idx="164">
                  <c:v>11052.39</c:v>
                </c:pt>
                <c:pt idx="165">
                  <c:v>11050.32</c:v>
                </c:pt>
                <c:pt idx="166">
                  <c:v>11075.2</c:v>
                </c:pt>
                <c:pt idx="167">
                  <c:v>11077.25</c:v>
                </c:pt>
                <c:pt idx="168">
                  <c:v>10982.51</c:v>
                </c:pt>
                <c:pt idx="169">
                  <c:v>11108.17</c:v>
                </c:pt>
                <c:pt idx="170">
                  <c:v>10968.54</c:v>
                </c:pt>
                <c:pt idx="171">
                  <c:v>10973.55</c:v>
                </c:pt>
                <c:pt idx="172">
                  <c:v>10975.12</c:v>
                </c:pt>
                <c:pt idx="173">
                  <c:v>10987.17</c:v>
                </c:pt>
                <c:pt idx="174">
                  <c:v>10991.12</c:v>
                </c:pt>
                <c:pt idx="175">
                  <c:v>10988.46</c:v>
                </c:pt>
                <c:pt idx="176">
                  <c:v>11017.72</c:v>
                </c:pt>
                <c:pt idx="177">
                  <c:v>11024.66</c:v>
                </c:pt>
                <c:pt idx="178">
                  <c:v>11026.11</c:v>
                </c:pt>
                <c:pt idx="179">
                  <c:v>11027.16</c:v>
                </c:pt>
                <c:pt idx="180">
                  <c:v>10921.72</c:v>
                </c:pt>
                <c:pt idx="181">
                  <c:v>10916.59</c:v>
                </c:pt>
                <c:pt idx="182">
                  <c:v>10916.61</c:v>
                </c:pt>
                <c:pt idx="183">
                  <c:v>11049.37</c:v>
                </c:pt>
                <c:pt idx="184">
                  <c:v>11056.6</c:v>
                </c:pt>
                <c:pt idx="185">
                  <c:v>11107.71</c:v>
                </c:pt>
                <c:pt idx="186">
                  <c:v>11086.55</c:v>
                </c:pt>
                <c:pt idx="187">
                  <c:v>11087.04</c:v>
                </c:pt>
                <c:pt idx="188">
                  <c:v>11092.02</c:v>
                </c:pt>
                <c:pt idx="189">
                  <c:v>11092.26</c:v>
                </c:pt>
                <c:pt idx="190">
                  <c:v>11075.99</c:v>
                </c:pt>
                <c:pt idx="191">
                  <c:v>11109.75</c:v>
                </c:pt>
                <c:pt idx="192">
                  <c:v>11088.48</c:v>
                </c:pt>
                <c:pt idx="193">
                  <c:v>11125.63</c:v>
                </c:pt>
                <c:pt idx="194">
                  <c:v>11134.1</c:v>
                </c:pt>
                <c:pt idx="195">
                  <c:v>11135.33</c:v>
                </c:pt>
                <c:pt idx="196">
                  <c:v>11118.8</c:v>
                </c:pt>
                <c:pt idx="197">
                  <c:v>11106.36</c:v>
                </c:pt>
                <c:pt idx="198">
                  <c:v>11111.31</c:v>
                </c:pt>
                <c:pt idx="199">
                  <c:v>11146.97</c:v>
                </c:pt>
                <c:pt idx="200">
                  <c:v>11160.96</c:v>
                </c:pt>
                <c:pt idx="201">
                  <c:v>11141.72</c:v>
                </c:pt>
                <c:pt idx="202">
                  <c:v>11162.62</c:v>
                </c:pt>
                <c:pt idx="203">
                  <c:v>11181.2</c:v>
                </c:pt>
                <c:pt idx="204">
                  <c:v>11180.9</c:v>
                </c:pt>
                <c:pt idx="205">
                  <c:v>11193.89</c:v>
                </c:pt>
                <c:pt idx="206">
                  <c:v>11200.36</c:v>
                </c:pt>
                <c:pt idx="207">
                  <c:v>11194.89</c:v>
                </c:pt>
                <c:pt idx="208">
                  <c:v>11192.51</c:v>
                </c:pt>
                <c:pt idx="209">
                  <c:v>11207.4</c:v>
                </c:pt>
                <c:pt idx="210">
                  <c:v>11214.52</c:v>
                </c:pt>
                <c:pt idx="211">
                  <c:v>11217.28</c:v>
                </c:pt>
                <c:pt idx="212">
                  <c:v>11224.3</c:v>
                </c:pt>
                <c:pt idx="213">
                  <c:v>11226.91</c:v>
                </c:pt>
                <c:pt idx="214">
                  <c:v>11232.13</c:v>
                </c:pt>
                <c:pt idx="215">
                  <c:v>11244.9</c:v>
                </c:pt>
                <c:pt idx="216">
                  <c:v>11251.09</c:v>
                </c:pt>
                <c:pt idx="217">
                  <c:v>11234.67</c:v>
                </c:pt>
                <c:pt idx="218">
                  <c:v>11236.94</c:v>
                </c:pt>
                <c:pt idx="219">
                  <c:v>11233.13</c:v>
                </c:pt>
                <c:pt idx="220">
                  <c:v>11273.97</c:v>
                </c:pt>
                <c:pt idx="221">
                  <c:v>11285.81</c:v>
                </c:pt>
                <c:pt idx="222">
                  <c:v>11263.39</c:v>
                </c:pt>
              </c:numCache>
            </c:numRef>
          </c:val>
          <c:smooth val="0"/>
          <c:extLst>
            <c:ext xmlns:c16="http://schemas.microsoft.com/office/drawing/2014/chart" uri="{C3380CC4-5D6E-409C-BE32-E72D297353CC}">
              <c16:uniqueId val="{00000000-DFCE-44CF-BCD7-3E7F360F0D9A}"/>
            </c:ext>
          </c:extLst>
        </c:ser>
        <c:ser>
          <c:idx val="1"/>
          <c:order val="1"/>
          <c:tx>
            <c:strRef>
              <c:f>Chart!$C$1</c:f>
              <c:strCache>
                <c:ptCount val="1"/>
                <c:pt idx="0">
                  <c:v>INDEX</c:v>
                </c:pt>
              </c:strCache>
            </c:strRef>
          </c:tx>
          <c:spPr>
            <a:ln w="38100" cap="rnd">
              <a:solidFill>
                <a:schemeClr val="accent2"/>
              </a:solidFill>
              <a:round/>
            </a:ln>
            <a:effectLst/>
          </c:spPr>
          <c:marker>
            <c:symbol val="none"/>
          </c:marker>
          <c:cat>
            <c:numRef>
              <c:f>Chart!$A$2:$A$224</c:f>
              <c:numCache>
                <c:formatCode>[$-409]d\-mmm\-yy;@</c:formatCode>
                <c:ptCount val="223"/>
                <c:pt idx="0">
                  <c:v>44231</c:v>
                </c:pt>
                <c:pt idx="1">
                  <c:v>44235</c:v>
                </c:pt>
                <c:pt idx="2">
                  <c:v>44249</c:v>
                </c:pt>
                <c:pt idx="3">
                  <c:v>44255</c:v>
                </c:pt>
                <c:pt idx="4">
                  <c:v>44256</c:v>
                </c:pt>
                <c:pt idx="5">
                  <c:v>44263</c:v>
                </c:pt>
                <c:pt idx="6">
                  <c:v>44270</c:v>
                </c:pt>
                <c:pt idx="7">
                  <c:v>44277</c:v>
                </c:pt>
                <c:pt idx="8">
                  <c:v>44284</c:v>
                </c:pt>
                <c:pt idx="9">
                  <c:v>44286</c:v>
                </c:pt>
                <c:pt idx="10">
                  <c:v>44291</c:v>
                </c:pt>
                <c:pt idx="11">
                  <c:v>44298</c:v>
                </c:pt>
                <c:pt idx="12">
                  <c:v>44305</c:v>
                </c:pt>
                <c:pt idx="13">
                  <c:v>44312</c:v>
                </c:pt>
                <c:pt idx="14">
                  <c:v>44316</c:v>
                </c:pt>
                <c:pt idx="15">
                  <c:v>44319</c:v>
                </c:pt>
                <c:pt idx="16">
                  <c:v>44326</c:v>
                </c:pt>
                <c:pt idx="17">
                  <c:v>44333</c:v>
                </c:pt>
                <c:pt idx="18">
                  <c:v>44340</c:v>
                </c:pt>
                <c:pt idx="19">
                  <c:v>44347</c:v>
                </c:pt>
                <c:pt idx="20">
                  <c:v>44354</c:v>
                </c:pt>
                <c:pt idx="21">
                  <c:v>44361</c:v>
                </c:pt>
                <c:pt idx="22">
                  <c:v>44368</c:v>
                </c:pt>
                <c:pt idx="23">
                  <c:v>44375</c:v>
                </c:pt>
                <c:pt idx="24">
                  <c:v>44377</c:v>
                </c:pt>
                <c:pt idx="25">
                  <c:v>44382</c:v>
                </c:pt>
                <c:pt idx="26">
                  <c:v>44389</c:v>
                </c:pt>
                <c:pt idx="27">
                  <c:v>44396</c:v>
                </c:pt>
                <c:pt idx="28">
                  <c:v>44403</c:v>
                </c:pt>
                <c:pt idx="29">
                  <c:v>44408</c:v>
                </c:pt>
                <c:pt idx="30">
                  <c:v>44410</c:v>
                </c:pt>
                <c:pt idx="31">
                  <c:v>44417</c:v>
                </c:pt>
                <c:pt idx="32">
                  <c:v>44424</c:v>
                </c:pt>
                <c:pt idx="33">
                  <c:v>44431</c:v>
                </c:pt>
                <c:pt idx="34">
                  <c:v>44438</c:v>
                </c:pt>
                <c:pt idx="35">
                  <c:v>44439</c:v>
                </c:pt>
                <c:pt idx="36">
                  <c:v>44445</c:v>
                </c:pt>
                <c:pt idx="37">
                  <c:v>44452</c:v>
                </c:pt>
                <c:pt idx="38">
                  <c:v>44459</c:v>
                </c:pt>
                <c:pt idx="39">
                  <c:v>44466</c:v>
                </c:pt>
                <c:pt idx="40">
                  <c:v>44469</c:v>
                </c:pt>
                <c:pt idx="41">
                  <c:v>44473</c:v>
                </c:pt>
                <c:pt idx="42">
                  <c:v>44480</c:v>
                </c:pt>
                <c:pt idx="43">
                  <c:v>44487</c:v>
                </c:pt>
                <c:pt idx="44">
                  <c:v>44494</c:v>
                </c:pt>
                <c:pt idx="45">
                  <c:v>44500</c:v>
                </c:pt>
                <c:pt idx="46">
                  <c:v>44501</c:v>
                </c:pt>
                <c:pt idx="47">
                  <c:v>44508</c:v>
                </c:pt>
                <c:pt idx="48">
                  <c:v>44515</c:v>
                </c:pt>
                <c:pt idx="49">
                  <c:v>44522</c:v>
                </c:pt>
                <c:pt idx="50">
                  <c:v>44529</c:v>
                </c:pt>
                <c:pt idx="51">
                  <c:v>44530</c:v>
                </c:pt>
                <c:pt idx="52">
                  <c:v>44536</c:v>
                </c:pt>
                <c:pt idx="53">
                  <c:v>44543</c:v>
                </c:pt>
                <c:pt idx="54">
                  <c:v>44550</c:v>
                </c:pt>
                <c:pt idx="55">
                  <c:v>44557</c:v>
                </c:pt>
                <c:pt idx="56">
                  <c:v>44561</c:v>
                </c:pt>
                <c:pt idx="57">
                  <c:v>44564</c:v>
                </c:pt>
                <c:pt idx="58">
                  <c:v>44571</c:v>
                </c:pt>
                <c:pt idx="59">
                  <c:v>44578</c:v>
                </c:pt>
                <c:pt idx="60">
                  <c:v>44585</c:v>
                </c:pt>
                <c:pt idx="61">
                  <c:v>44592</c:v>
                </c:pt>
                <c:pt idx="62">
                  <c:v>44599</c:v>
                </c:pt>
                <c:pt idx="63">
                  <c:v>44606</c:v>
                </c:pt>
                <c:pt idx="64">
                  <c:v>44613</c:v>
                </c:pt>
                <c:pt idx="65">
                  <c:v>44620</c:v>
                </c:pt>
                <c:pt idx="66">
                  <c:v>44627</c:v>
                </c:pt>
                <c:pt idx="67">
                  <c:v>44634</c:v>
                </c:pt>
                <c:pt idx="68">
                  <c:v>44641</c:v>
                </c:pt>
                <c:pt idx="69">
                  <c:v>44648</c:v>
                </c:pt>
                <c:pt idx="70">
                  <c:v>44651</c:v>
                </c:pt>
                <c:pt idx="71">
                  <c:v>44655</c:v>
                </c:pt>
                <c:pt idx="72">
                  <c:v>44662</c:v>
                </c:pt>
                <c:pt idx="73">
                  <c:v>44669</c:v>
                </c:pt>
                <c:pt idx="74">
                  <c:v>44676</c:v>
                </c:pt>
                <c:pt idx="75">
                  <c:v>44681</c:v>
                </c:pt>
                <c:pt idx="76">
                  <c:v>44690</c:v>
                </c:pt>
                <c:pt idx="77">
                  <c:v>44697</c:v>
                </c:pt>
                <c:pt idx="78">
                  <c:v>44704</c:v>
                </c:pt>
                <c:pt idx="79">
                  <c:v>44711</c:v>
                </c:pt>
                <c:pt idx="80">
                  <c:v>44712</c:v>
                </c:pt>
                <c:pt idx="81">
                  <c:v>44718</c:v>
                </c:pt>
                <c:pt idx="82">
                  <c:v>44725</c:v>
                </c:pt>
                <c:pt idx="83">
                  <c:v>44732</c:v>
                </c:pt>
                <c:pt idx="84">
                  <c:v>44739</c:v>
                </c:pt>
                <c:pt idx="85">
                  <c:v>44742</c:v>
                </c:pt>
                <c:pt idx="86">
                  <c:v>44746</c:v>
                </c:pt>
                <c:pt idx="87">
                  <c:v>44753</c:v>
                </c:pt>
                <c:pt idx="88">
                  <c:v>44760</c:v>
                </c:pt>
                <c:pt idx="89">
                  <c:v>44767</c:v>
                </c:pt>
                <c:pt idx="90">
                  <c:v>44773</c:v>
                </c:pt>
                <c:pt idx="91">
                  <c:v>44774</c:v>
                </c:pt>
                <c:pt idx="92">
                  <c:v>44781</c:v>
                </c:pt>
                <c:pt idx="93">
                  <c:v>44788</c:v>
                </c:pt>
                <c:pt idx="94">
                  <c:v>44795</c:v>
                </c:pt>
                <c:pt idx="95">
                  <c:v>44802</c:v>
                </c:pt>
                <c:pt idx="96">
                  <c:v>44804</c:v>
                </c:pt>
                <c:pt idx="97">
                  <c:v>44809</c:v>
                </c:pt>
                <c:pt idx="98">
                  <c:v>44816</c:v>
                </c:pt>
                <c:pt idx="99">
                  <c:v>44823</c:v>
                </c:pt>
                <c:pt idx="100">
                  <c:v>44830</c:v>
                </c:pt>
                <c:pt idx="101">
                  <c:v>44834</c:v>
                </c:pt>
                <c:pt idx="102">
                  <c:v>44837</c:v>
                </c:pt>
                <c:pt idx="103">
                  <c:v>44844</c:v>
                </c:pt>
                <c:pt idx="104">
                  <c:v>44851</c:v>
                </c:pt>
                <c:pt idx="105">
                  <c:v>44858</c:v>
                </c:pt>
                <c:pt idx="106">
                  <c:v>44865</c:v>
                </c:pt>
                <c:pt idx="107">
                  <c:v>44872</c:v>
                </c:pt>
                <c:pt idx="108">
                  <c:v>44879</c:v>
                </c:pt>
                <c:pt idx="109">
                  <c:v>44886</c:v>
                </c:pt>
                <c:pt idx="110">
                  <c:v>44893</c:v>
                </c:pt>
                <c:pt idx="111">
                  <c:v>44895</c:v>
                </c:pt>
                <c:pt idx="112">
                  <c:v>44900</c:v>
                </c:pt>
                <c:pt idx="113">
                  <c:v>44907</c:v>
                </c:pt>
                <c:pt idx="114">
                  <c:v>44914</c:v>
                </c:pt>
                <c:pt idx="115">
                  <c:v>44921</c:v>
                </c:pt>
                <c:pt idx="116">
                  <c:v>44926</c:v>
                </c:pt>
                <c:pt idx="117">
                  <c:v>44928</c:v>
                </c:pt>
                <c:pt idx="118">
                  <c:v>44935</c:v>
                </c:pt>
                <c:pt idx="119">
                  <c:v>44942</c:v>
                </c:pt>
                <c:pt idx="120">
                  <c:v>44956</c:v>
                </c:pt>
                <c:pt idx="121">
                  <c:v>44957</c:v>
                </c:pt>
                <c:pt idx="122">
                  <c:v>44963</c:v>
                </c:pt>
                <c:pt idx="123">
                  <c:v>44970</c:v>
                </c:pt>
                <c:pt idx="124">
                  <c:v>44977</c:v>
                </c:pt>
                <c:pt idx="125">
                  <c:v>44984</c:v>
                </c:pt>
                <c:pt idx="126">
                  <c:v>44985</c:v>
                </c:pt>
                <c:pt idx="127">
                  <c:v>44991</c:v>
                </c:pt>
                <c:pt idx="128">
                  <c:v>44998</c:v>
                </c:pt>
                <c:pt idx="129">
                  <c:v>45005</c:v>
                </c:pt>
                <c:pt idx="130">
                  <c:v>45012</c:v>
                </c:pt>
                <c:pt idx="131">
                  <c:v>45016</c:v>
                </c:pt>
                <c:pt idx="132">
                  <c:v>45019</c:v>
                </c:pt>
                <c:pt idx="133">
                  <c:v>45026</c:v>
                </c:pt>
                <c:pt idx="134">
                  <c:v>45033</c:v>
                </c:pt>
                <c:pt idx="135">
                  <c:v>45040</c:v>
                </c:pt>
                <c:pt idx="136">
                  <c:v>45046</c:v>
                </c:pt>
                <c:pt idx="137">
                  <c:v>45054</c:v>
                </c:pt>
                <c:pt idx="138">
                  <c:v>45061</c:v>
                </c:pt>
                <c:pt idx="139">
                  <c:v>45068</c:v>
                </c:pt>
                <c:pt idx="140">
                  <c:v>45075</c:v>
                </c:pt>
                <c:pt idx="141">
                  <c:v>45077</c:v>
                </c:pt>
                <c:pt idx="142">
                  <c:v>45082</c:v>
                </c:pt>
                <c:pt idx="143">
                  <c:v>45089</c:v>
                </c:pt>
                <c:pt idx="144">
                  <c:v>45096</c:v>
                </c:pt>
                <c:pt idx="145">
                  <c:v>45103</c:v>
                </c:pt>
                <c:pt idx="146">
                  <c:v>45107</c:v>
                </c:pt>
                <c:pt idx="147">
                  <c:v>45110</c:v>
                </c:pt>
                <c:pt idx="148">
                  <c:v>45117</c:v>
                </c:pt>
                <c:pt idx="149">
                  <c:v>45124</c:v>
                </c:pt>
                <c:pt idx="150">
                  <c:v>45131</c:v>
                </c:pt>
                <c:pt idx="151">
                  <c:v>45138</c:v>
                </c:pt>
                <c:pt idx="152">
                  <c:v>45145</c:v>
                </c:pt>
                <c:pt idx="153">
                  <c:v>45152</c:v>
                </c:pt>
                <c:pt idx="154">
                  <c:v>45159</c:v>
                </c:pt>
                <c:pt idx="155">
                  <c:v>45166</c:v>
                </c:pt>
                <c:pt idx="156">
                  <c:v>45169</c:v>
                </c:pt>
                <c:pt idx="157">
                  <c:v>45173</c:v>
                </c:pt>
                <c:pt idx="158">
                  <c:v>45180</c:v>
                </c:pt>
                <c:pt idx="159">
                  <c:v>45187</c:v>
                </c:pt>
                <c:pt idx="160">
                  <c:v>45194</c:v>
                </c:pt>
                <c:pt idx="161">
                  <c:v>45199</c:v>
                </c:pt>
                <c:pt idx="162">
                  <c:v>45201</c:v>
                </c:pt>
                <c:pt idx="163">
                  <c:v>45208</c:v>
                </c:pt>
                <c:pt idx="164">
                  <c:v>45215</c:v>
                </c:pt>
                <c:pt idx="165">
                  <c:v>45222</c:v>
                </c:pt>
                <c:pt idx="166">
                  <c:v>45229</c:v>
                </c:pt>
                <c:pt idx="167">
                  <c:v>45230</c:v>
                </c:pt>
                <c:pt idx="168">
                  <c:v>45236</c:v>
                </c:pt>
                <c:pt idx="169">
                  <c:v>45243</c:v>
                </c:pt>
                <c:pt idx="170">
                  <c:v>45250</c:v>
                </c:pt>
                <c:pt idx="171">
                  <c:v>45257</c:v>
                </c:pt>
                <c:pt idx="172">
                  <c:v>45260</c:v>
                </c:pt>
                <c:pt idx="173">
                  <c:v>45264</c:v>
                </c:pt>
                <c:pt idx="174">
                  <c:v>45271</c:v>
                </c:pt>
                <c:pt idx="175">
                  <c:v>45278</c:v>
                </c:pt>
                <c:pt idx="176">
                  <c:v>45285</c:v>
                </c:pt>
                <c:pt idx="177">
                  <c:v>45291</c:v>
                </c:pt>
                <c:pt idx="178">
                  <c:v>45292</c:v>
                </c:pt>
                <c:pt idx="179">
                  <c:v>45299</c:v>
                </c:pt>
                <c:pt idx="180">
                  <c:v>45306</c:v>
                </c:pt>
                <c:pt idx="181">
                  <c:v>45313</c:v>
                </c:pt>
                <c:pt idx="182">
                  <c:v>45320</c:v>
                </c:pt>
                <c:pt idx="183">
                  <c:v>45322</c:v>
                </c:pt>
                <c:pt idx="184">
                  <c:v>45327</c:v>
                </c:pt>
                <c:pt idx="185">
                  <c:v>45341</c:v>
                </c:pt>
                <c:pt idx="186">
                  <c:v>45348</c:v>
                </c:pt>
                <c:pt idx="187">
                  <c:v>45351</c:v>
                </c:pt>
                <c:pt idx="188">
                  <c:v>45355</c:v>
                </c:pt>
                <c:pt idx="189">
                  <c:v>45362</c:v>
                </c:pt>
                <c:pt idx="190">
                  <c:v>45369</c:v>
                </c:pt>
                <c:pt idx="191">
                  <c:v>45376</c:v>
                </c:pt>
                <c:pt idx="192">
                  <c:v>45382</c:v>
                </c:pt>
                <c:pt idx="193">
                  <c:v>45383</c:v>
                </c:pt>
                <c:pt idx="194">
                  <c:v>45390</c:v>
                </c:pt>
                <c:pt idx="195">
                  <c:v>45397</c:v>
                </c:pt>
                <c:pt idx="196">
                  <c:v>45404</c:v>
                </c:pt>
                <c:pt idx="197">
                  <c:v>45412</c:v>
                </c:pt>
                <c:pt idx="198">
                  <c:v>45418</c:v>
                </c:pt>
                <c:pt idx="199">
                  <c:v>45425</c:v>
                </c:pt>
                <c:pt idx="200">
                  <c:v>45432</c:v>
                </c:pt>
                <c:pt idx="201">
                  <c:v>45439</c:v>
                </c:pt>
                <c:pt idx="202">
                  <c:v>45443</c:v>
                </c:pt>
                <c:pt idx="203">
                  <c:v>45446</c:v>
                </c:pt>
                <c:pt idx="204">
                  <c:v>45453</c:v>
                </c:pt>
                <c:pt idx="205">
                  <c:v>45460</c:v>
                </c:pt>
                <c:pt idx="206">
                  <c:v>45467</c:v>
                </c:pt>
                <c:pt idx="207">
                  <c:v>45473</c:v>
                </c:pt>
                <c:pt idx="208">
                  <c:v>45474</c:v>
                </c:pt>
                <c:pt idx="209">
                  <c:v>45481</c:v>
                </c:pt>
                <c:pt idx="210">
                  <c:v>45488</c:v>
                </c:pt>
                <c:pt idx="211">
                  <c:v>45495</c:v>
                </c:pt>
                <c:pt idx="212">
                  <c:v>45502</c:v>
                </c:pt>
                <c:pt idx="213">
                  <c:v>45504</c:v>
                </c:pt>
                <c:pt idx="214">
                  <c:v>45509</c:v>
                </c:pt>
                <c:pt idx="215">
                  <c:v>45516</c:v>
                </c:pt>
                <c:pt idx="216">
                  <c:v>45523</c:v>
                </c:pt>
                <c:pt idx="217">
                  <c:v>45530</c:v>
                </c:pt>
                <c:pt idx="218">
                  <c:v>45535</c:v>
                </c:pt>
                <c:pt idx="219">
                  <c:v>45544</c:v>
                </c:pt>
                <c:pt idx="220">
                  <c:v>45551</c:v>
                </c:pt>
                <c:pt idx="221">
                  <c:v>45558</c:v>
                </c:pt>
                <c:pt idx="222">
                  <c:v>45565</c:v>
                </c:pt>
              </c:numCache>
            </c:numRef>
          </c:cat>
          <c:val>
            <c:numRef>
              <c:f>Chart!$C$2:$C$18</c:f>
            </c:numRef>
          </c:val>
          <c:smooth val="0"/>
          <c:extLst>
            <c:ext xmlns:c16="http://schemas.microsoft.com/office/drawing/2014/chart" uri="{C3380CC4-5D6E-409C-BE32-E72D297353CC}">
              <c16:uniqueId val="{00000001-DFCE-44CF-BCD7-3E7F360F0D9A}"/>
            </c:ext>
          </c:extLst>
        </c:ser>
        <c:ser>
          <c:idx val="2"/>
          <c:order val="2"/>
          <c:tx>
            <c:strRef>
              <c:f>Chart!$D$1</c:f>
              <c:strCache>
                <c:ptCount val="1"/>
                <c:pt idx="0">
                  <c:v>P vs Index</c:v>
                </c:pt>
              </c:strCache>
            </c:strRef>
          </c:tx>
          <c:spPr>
            <a:ln w="38100" cap="rnd">
              <a:solidFill>
                <a:schemeClr val="accent3"/>
              </a:solidFill>
              <a:round/>
            </a:ln>
            <a:effectLst/>
          </c:spPr>
          <c:marker>
            <c:symbol val="none"/>
          </c:marker>
          <c:cat>
            <c:numRef>
              <c:f>Chart!$A$2:$A$224</c:f>
              <c:numCache>
                <c:formatCode>[$-409]d\-mmm\-yy;@</c:formatCode>
                <c:ptCount val="223"/>
                <c:pt idx="0">
                  <c:v>44231</c:v>
                </c:pt>
                <c:pt idx="1">
                  <c:v>44235</c:v>
                </c:pt>
                <c:pt idx="2">
                  <c:v>44249</c:v>
                </c:pt>
                <c:pt idx="3">
                  <c:v>44255</c:v>
                </c:pt>
                <c:pt idx="4">
                  <c:v>44256</c:v>
                </c:pt>
                <c:pt idx="5">
                  <c:v>44263</c:v>
                </c:pt>
                <c:pt idx="6">
                  <c:v>44270</c:v>
                </c:pt>
                <c:pt idx="7">
                  <c:v>44277</c:v>
                </c:pt>
                <c:pt idx="8">
                  <c:v>44284</c:v>
                </c:pt>
                <c:pt idx="9">
                  <c:v>44286</c:v>
                </c:pt>
                <c:pt idx="10">
                  <c:v>44291</c:v>
                </c:pt>
                <c:pt idx="11">
                  <c:v>44298</c:v>
                </c:pt>
                <c:pt idx="12">
                  <c:v>44305</c:v>
                </c:pt>
                <c:pt idx="13">
                  <c:v>44312</c:v>
                </c:pt>
                <c:pt idx="14">
                  <c:v>44316</c:v>
                </c:pt>
                <c:pt idx="15">
                  <c:v>44319</c:v>
                </c:pt>
                <c:pt idx="16">
                  <c:v>44326</c:v>
                </c:pt>
                <c:pt idx="17">
                  <c:v>44333</c:v>
                </c:pt>
                <c:pt idx="18">
                  <c:v>44340</c:v>
                </c:pt>
                <c:pt idx="19">
                  <c:v>44347</c:v>
                </c:pt>
                <c:pt idx="20">
                  <c:v>44354</c:v>
                </c:pt>
                <c:pt idx="21">
                  <c:v>44361</c:v>
                </c:pt>
                <c:pt idx="22">
                  <c:v>44368</c:v>
                </c:pt>
                <c:pt idx="23">
                  <c:v>44375</c:v>
                </c:pt>
                <c:pt idx="24">
                  <c:v>44377</c:v>
                </c:pt>
                <c:pt idx="25">
                  <c:v>44382</c:v>
                </c:pt>
                <c:pt idx="26">
                  <c:v>44389</c:v>
                </c:pt>
                <c:pt idx="27">
                  <c:v>44396</c:v>
                </c:pt>
                <c:pt idx="28">
                  <c:v>44403</c:v>
                </c:pt>
                <c:pt idx="29">
                  <c:v>44408</c:v>
                </c:pt>
                <c:pt idx="30">
                  <c:v>44410</c:v>
                </c:pt>
                <c:pt idx="31">
                  <c:v>44417</c:v>
                </c:pt>
                <c:pt idx="32">
                  <c:v>44424</c:v>
                </c:pt>
                <c:pt idx="33">
                  <c:v>44431</c:v>
                </c:pt>
                <c:pt idx="34">
                  <c:v>44438</c:v>
                </c:pt>
                <c:pt idx="35">
                  <c:v>44439</c:v>
                </c:pt>
                <c:pt idx="36">
                  <c:v>44445</c:v>
                </c:pt>
                <c:pt idx="37">
                  <c:v>44452</c:v>
                </c:pt>
                <c:pt idx="38">
                  <c:v>44459</c:v>
                </c:pt>
                <c:pt idx="39">
                  <c:v>44466</c:v>
                </c:pt>
                <c:pt idx="40">
                  <c:v>44469</c:v>
                </c:pt>
                <c:pt idx="41">
                  <c:v>44473</c:v>
                </c:pt>
                <c:pt idx="42">
                  <c:v>44480</c:v>
                </c:pt>
                <c:pt idx="43">
                  <c:v>44487</c:v>
                </c:pt>
                <c:pt idx="44">
                  <c:v>44494</c:v>
                </c:pt>
                <c:pt idx="45">
                  <c:v>44500</c:v>
                </c:pt>
                <c:pt idx="46">
                  <c:v>44501</c:v>
                </c:pt>
                <c:pt idx="47">
                  <c:v>44508</c:v>
                </c:pt>
                <c:pt idx="48">
                  <c:v>44515</c:v>
                </c:pt>
                <c:pt idx="49">
                  <c:v>44522</c:v>
                </c:pt>
                <c:pt idx="50">
                  <c:v>44529</c:v>
                </c:pt>
                <c:pt idx="51">
                  <c:v>44530</c:v>
                </c:pt>
                <c:pt idx="52">
                  <c:v>44536</c:v>
                </c:pt>
                <c:pt idx="53">
                  <c:v>44543</c:v>
                </c:pt>
                <c:pt idx="54">
                  <c:v>44550</c:v>
                </c:pt>
                <c:pt idx="55">
                  <c:v>44557</c:v>
                </c:pt>
                <c:pt idx="56">
                  <c:v>44561</c:v>
                </c:pt>
                <c:pt idx="57">
                  <c:v>44564</c:v>
                </c:pt>
                <c:pt idx="58">
                  <c:v>44571</c:v>
                </c:pt>
                <c:pt idx="59">
                  <c:v>44578</c:v>
                </c:pt>
                <c:pt idx="60">
                  <c:v>44585</c:v>
                </c:pt>
                <c:pt idx="61">
                  <c:v>44592</c:v>
                </c:pt>
                <c:pt idx="62">
                  <c:v>44599</c:v>
                </c:pt>
                <c:pt idx="63">
                  <c:v>44606</c:v>
                </c:pt>
                <c:pt idx="64">
                  <c:v>44613</c:v>
                </c:pt>
                <c:pt idx="65">
                  <c:v>44620</c:v>
                </c:pt>
                <c:pt idx="66">
                  <c:v>44627</c:v>
                </c:pt>
                <c:pt idx="67">
                  <c:v>44634</c:v>
                </c:pt>
                <c:pt idx="68">
                  <c:v>44641</c:v>
                </c:pt>
                <c:pt idx="69">
                  <c:v>44648</c:v>
                </c:pt>
                <c:pt idx="70">
                  <c:v>44651</c:v>
                </c:pt>
                <c:pt idx="71">
                  <c:v>44655</c:v>
                </c:pt>
                <c:pt idx="72">
                  <c:v>44662</c:v>
                </c:pt>
                <c:pt idx="73">
                  <c:v>44669</c:v>
                </c:pt>
                <c:pt idx="74">
                  <c:v>44676</c:v>
                </c:pt>
                <c:pt idx="75">
                  <c:v>44681</c:v>
                </c:pt>
                <c:pt idx="76">
                  <c:v>44690</c:v>
                </c:pt>
                <c:pt idx="77">
                  <c:v>44697</c:v>
                </c:pt>
                <c:pt idx="78">
                  <c:v>44704</c:v>
                </c:pt>
                <c:pt idx="79">
                  <c:v>44711</c:v>
                </c:pt>
                <c:pt idx="80">
                  <c:v>44712</c:v>
                </c:pt>
                <c:pt idx="81">
                  <c:v>44718</c:v>
                </c:pt>
                <c:pt idx="82">
                  <c:v>44725</c:v>
                </c:pt>
                <c:pt idx="83">
                  <c:v>44732</c:v>
                </c:pt>
                <c:pt idx="84">
                  <c:v>44739</c:v>
                </c:pt>
                <c:pt idx="85">
                  <c:v>44742</c:v>
                </c:pt>
                <c:pt idx="86">
                  <c:v>44746</c:v>
                </c:pt>
                <c:pt idx="87">
                  <c:v>44753</c:v>
                </c:pt>
                <c:pt idx="88">
                  <c:v>44760</c:v>
                </c:pt>
                <c:pt idx="89">
                  <c:v>44767</c:v>
                </c:pt>
                <c:pt idx="90">
                  <c:v>44773</c:v>
                </c:pt>
                <c:pt idx="91">
                  <c:v>44774</c:v>
                </c:pt>
                <c:pt idx="92">
                  <c:v>44781</c:v>
                </c:pt>
                <c:pt idx="93">
                  <c:v>44788</c:v>
                </c:pt>
                <c:pt idx="94">
                  <c:v>44795</c:v>
                </c:pt>
                <c:pt idx="95">
                  <c:v>44802</c:v>
                </c:pt>
                <c:pt idx="96">
                  <c:v>44804</c:v>
                </c:pt>
                <c:pt idx="97">
                  <c:v>44809</c:v>
                </c:pt>
                <c:pt idx="98">
                  <c:v>44816</c:v>
                </c:pt>
                <c:pt idx="99">
                  <c:v>44823</c:v>
                </c:pt>
                <c:pt idx="100">
                  <c:v>44830</c:v>
                </c:pt>
                <c:pt idx="101">
                  <c:v>44834</c:v>
                </c:pt>
                <c:pt idx="102">
                  <c:v>44837</c:v>
                </c:pt>
                <c:pt idx="103">
                  <c:v>44844</c:v>
                </c:pt>
                <c:pt idx="104">
                  <c:v>44851</c:v>
                </c:pt>
                <c:pt idx="105">
                  <c:v>44858</c:v>
                </c:pt>
                <c:pt idx="106">
                  <c:v>44865</c:v>
                </c:pt>
                <c:pt idx="107">
                  <c:v>44872</c:v>
                </c:pt>
                <c:pt idx="108">
                  <c:v>44879</c:v>
                </c:pt>
                <c:pt idx="109">
                  <c:v>44886</c:v>
                </c:pt>
                <c:pt idx="110">
                  <c:v>44893</c:v>
                </c:pt>
                <c:pt idx="111">
                  <c:v>44895</c:v>
                </c:pt>
                <c:pt idx="112">
                  <c:v>44900</c:v>
                </c:pt>
                <c:pt idx="113">
                  <c:v>44907</c:v>
                </c:pt>
                <c:pt idx="114">
                  <c:v>44914</c:v>
                </c:pt>
                <c:pt idx="115">
                  <c:v>44921</c:v>
                </c:pt>
                <c:pt idx="116">
                  <c:v>44926</c:v>
                </c:pt>
                <c:pt idx="117">
                  <c:v>44928</c:v>
                </c:pt>
                <c:pt idx="118">
                  <c:v>44935</c:v>
                </c:pt>
                <c:pt idx="119">
                  <c:v>44942</c:v>
                </c:pt>
                <c:pt idx="120">
                  <c:v>44956</c:v>
                </c:pt>
                <c:pt idx="121">
                  <c:v>44957</c:v>
                </c:pt>
                <c:pt idx="122">
                  <c:v>44963</c:v>
                </c:pt>
                <c:pt idx="123">
                  <c:v>44970</c:v>
                </c:pt>
                <c:pt idx="124">
                  <c:v>44977</c:v>
                </c:pt>
                <c:pt idx="125">
                  <c:v>44984</c:v>
                </c:pt>
                <c:pt idx="126">
                  <c:v>44985</c:v>
                </c:pt>
                <c:pt idx="127">
                  <c:v>44991</c:v>
                </c:pt>
                <c:pt idx="128">
                  <c:v>44998</c:v>
                </c:pt>
                <c:pt idx="129">
                  <c:v>45005</c:v>
                </c:pt>
                <c:pt idx="130">
                  <c:v>45012</c:v>
                </c:pt>
                <c:pt idx="131">
                  <c:v>45016</c:v>
                </c:pt>
                <c:pt idx="132">
                  <c:v>45019</c:v>
                </c:pt>
                <c:pt idx="133">
                  <c:v>45026</c:v>
                </c:pt>
                <c:pt idx="134">
                  <c:v>45033</c:v>
                </c:pt>
                <c:pt idx="135">
                  <c:v>45040</c:v>
                </c:pt>
                <c:pt idx="136">
                  <c:v>45046</c:v>
                </c:pt>
                <c:pt idx="137">
                  <c:v>45054</c:v>
                </c:pt>
                <c:pt idx="138">
                  <c:v>45061</c:v>
                </c:pt>
                <c:pt idx="139">
                  <c:v>45068</c:v>
                </c:pt>
                <c:pt idx="140">
                  <c:v>45075</c:v>
                </c:pt>
                <c:pt idx="141">
                  <c:v>45077</c:v>
                </c:pt>
                <c:pt idx="142">
                  <c:v>45082</c:v>
                </c:pt>
                <c:pt idx="143">
                  <c:v>45089</c:v>
                </c:pt>
                <c:pt idx="144">
                  <c:v>45096</c:v>
                </c:pt>
                <c:pt idx="145">
                  <c:v>45103</c:v>
                </c:pt>
                <c:pt idx="146">
                  <c:v>45107</c:v>
                </c:pt>
                <c:pt idx="147">
                  <c:v>45110</c:v>
                </c:pt>
                <c:pt idx="148">
                  <c:v>45117</c:v>
                </c:pt>
                <c:pt idx="149">
                  <c:v>45124</c:v>
                </c:pt>
                <c:pt idx="150">
                  <c:v>45131</c:v>
                </c:pt>
                <c:pt idx="151">
                  <c:v>45138</c:v>
                </c:pt>
                <c:pt idx="152">
                  <c:v>45145</c:v>
                </c:pt>
                <c:pt idx="153">
                  <c:v>45152</c:v>
                </c:pt>
                <c:pt idx="154">
                  <c:v>45159</c:v>
                </c:pt>
                <c:pt idx="155">
                  <c:v>45166</c:v>
                </c:pt>
                <c:pt idx="156">
                  <c:v>45169</c:v>
                </c:pt>
                <c:pt idx="157">
                  <c:v>45173</c:v>
                </c:pt>
                <c:pt idx="158">
                  <c:v>45180</c:v>
                </c:pt>
                <c:pt idx="159">
                  <c:v>45187</c:v>
                </c:pt>
                <c:pt idx="160">
                  <c:v>45194</c:v>
                </c:pt>
                <c:pt idx="161">
                  <c:v>45199</c:v>
                </c:pt>
                <c:pt idx="162">
                  <c:v>45201</c:v>
                </c:pt>
                <c:pt idx="163">
                  <c:v>45208</c:v>
                </c:pt>
                <c:pt idx="164">
                  <c:v>45215</c:v>
                </c:pt>
                <c:pt idx="165">
                  <c:v>45222</c:v>
                </c:pt>
                <c:pt idx="166">
                  <c:v>45229</c:v>
                </c:pt>
                <c:pt idx="167">
                  <c:v>45230</c:v>
                </c:pt>
                <c:pt idx="168">
                  <c:v>45236</c:v>
                </c:pt>
                <c:pt idx="169">
                  <c:v>45243</c:v>
                </c:pt>
                <c:pt idx="170">
                  <c:v>45250</c:v>
                </c:pt>
                <c:pt idx="171">
                  <c:v>45257</c:v>
                </c:pt>
                <c:pt idx="172">
                  <c:v>45260</c:v>
                </c:pt>
                <c:pt idx="173">
                  <c:v>45264</c:v>
                </c:pt>
                <c:pt idx="174">
                  <c:v>45271</c:v>
                </c:pt>
                <c:pt idx="175">
                  <c:v>45278</c:v>
                </c:pt>
                <c:pt idx="176">
                  <c:v>45285</c:v>
                </c:pt>
                <c:pt idx="177">
                  <c:v>45291</c:v>
                </c:pt>
                <c:pt idx="178">
                  <c:v>45292</c:v>
                </c:pt>
                <c:pt idx="179">
                  <c:v>45299</c:v>
                </c:pt>
                <c:pt idx="180">
                  <c:v>45306</c:v>
                </c:pt>
                <c:pt idx="181">
                  <c:v>45313</c:v>
                </c:pt>
                <c:pt idx="182">
                  <c:v>45320</c:v>
                </c:pt>
                <c:pt idx="183">
                  <c:v>45322</c:v>
                </c:pt>
                <c:pt idx="184">
                  <c:v>45327</c:v>
                </c:pt>
                <c:pt idx="185">
                  <c:v>45341</c:v>
                </c:pt>
                <c:pt idx="186">
                  <c:v>45348</c:v>
                </c:pt>
                <c:pt idx="187">
                  <c:v>45351</c:v>
                </c:pt>
                <c:pt idx="188">
                  <c:v>45355</c:v>
                </c:pt>
                <c:pt idx="189">
                  <c:v>45362</c:v>
                </c:pt>
                <c:pt idx="190">
                  <c:v>45369</c:v>
                </c:pt>
                <c:pt idx="191">
                  <c:v>45376</c:v>
                </c:pt>
                <c:pt idx="192">
                  <c:v>45382</c:v>
                </c:pt>
                <c:pt idx="193">
                  <c:v>45383</c:v>
                </c:pt>
                <c:pt idx="194">
                  <c:v>45390</c:v>
                </c:pt>
                <c:pt idx="195">
                  <c:v>45397</c:v>
                </c:pt>
                <c:pt idx="196">
                  <c:v>45404</c:v>
                </c:pt>
                <c:pt idx="197">
                  <c:v>45412</c:v>
                </c:pt>
                <c:pt idx="198">
                  <c:v>45418</c:v>
                </c:pt>
                <c:pt idx="199">
                  <c:v>45425</c:v>
                </c:pt>
                <c:pt idx="200">
                  <c:v>45432</c:v>
                </c:pt>
                <c:pt idx="201">
                  <c:v>45439</c:v>
                </c:pt>
                <c:pt idx="202">
                  <c:v>45443</c:v>
                </c:pt>
                <c:pt idx="203">
                  <c:v>45446</c:v>
                </c:pt>
                <c:pt idx="204">
                  <c:v>45453</c:v>
                </c:pt>
                <c:pt idx="205">
                  <c:v>45460</c:v>
                </c:pt>
                <c:pt idx="206">
                  <c:v>45467</c:v>
                </c:pt>
                <c:pt idx="207">
                  <c:v>45473</c:v>
                </c:pt>
                <c:pt idx="208">
                  <c:v>45474</c:v>
                </c:pt>
                <c:pt idx="209">
                  <c:v>45481</c:v>
                </c:pt>
                <c:pt idx="210">
                  <c:v>45488</c:v>
                </c:pt>
                <c:pt idx="211">
                  <c:v>45495</c:v>
                </c:pt>
                <c:pt idx="212">
                  <c:v>45502</c:v>
                </c:pt>
                <c:pt idx="213">
                  <c:v>45504</c:v>
                </c:pt>
                <c:pt idx="214">
                  <c:v>45509</c:v>
                </c:pt>
                <c:pt idx="215">
                  <c:v>45516</c:v>
                </c:pt>
                <c:pt idx="216">
                  <c:v>45523</c:v>
                </c:pt>
                <c:pt idx="217">
                  <c:v>45530</c:v>
                </c:pt>
                <c:pt idx="218">
                  <c:v>45535</c:v>
                </c:pt>
                <c:pt idx="219">
                  <c:v>45544</c:v>
                </c:pt>
                <c:pt idx="220">
                  <c:v>45551</c:v>
                </c:pt>
                <c:pt idx="221">
                  <c:v>45558</c:v>
                </c:pt>
                <c:pt idx="222">
                  <c:v>45565</c:v>
                </c:pt>
              </c:numCache>
            </c:numRef>
          </c:cat>
          <c:val>
            <c:numRef>
              <c:f>Chart!$D$2:$D$18</c:f>
            </c:numRef>
          </c:val>
          <c:smooth val="0"/>
          <c:extLst>
            <c:ext xmlns:c16="http://schemas.microsoft.com/office/drawing/2014/chart" uri="{C3380CC4-5D6E-409C-BE32-E72D297353CC}">
              <c16:uniqueId val="{00000002-DFCE-44CF-BCD7-3E7F360F0D9A}"/>
            </c:ext>
          </c:extLst>
        </c:ser>
        <c:dLbls>
          <c:showLegendKey val="0"/>
          <c:showVal val="0"/>
          <c:showCatName val="0"/>
          <c:showSerName val="0"/>
          <c:showPercent val="0"/>
          <c:showBubbleSize val="0"/>
        </c:dLbls>
        <c:smooth val="0"/>
        <c:axId val="528596872"/>
        <c:axId val="518169832"/>
      </c:lineChart>
      <c:dateAx>
        <c:axId val="528596872"/>
        <c:scaling>
          <c:orientation val="minMax"/>
          <c:max val="45565"/>
          <c:min val="44228"/>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518169832"/>
        <c:crosses val="autoZero"/>
        <c:auto val="1"/>
        <c:lblOffset val="100"/>
        <c:baseTimeUnit val="days"/>
        <c:majorUnit val="1"/>
        <c:majorTimeUnit val="months"/>
      </c:dateAx>
      <c:valAx>
        <c:axId val="518169832"/>
        <c:scaling>
          <c:orientation val="minMax"/>
          <c:min val="990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8596872"/>
        <c:crosses val="autoZero"/>
        <c:crossBetween val="between"/>
        <c:majorUnit val="100"/>
        <c:minorUnit val="1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1sj3nu5BdsNa0OzJk1kSF/fp8qGQR2oOx84+FYzASgU=</DigestValue>
    </Reference>
    <Reference Type="http://www.w3.org/2000/09/xmldsig#Object" URI="#idOfficeObject">
      <DigestMethod Algorithm="http://www.w3.org/2001/04/xmlenc#sha256"/>
      <DigestValue>irWzHA78Ic66JAErfRgmjdTGksMkEjBtE3XpT/Ve1w0=</DigestValue>
    </Reference>
    <Reference Type="http://uri.etsi.org/01903#SignedProperties" URI="#idSignedProperties">
      <Transforms>
        <Transform Algorithm="http://www.w3.org/TR/2001/REC-xml-c14n-20010315"/>
      </Transforms>
      <DigestMethod Algorithm="http://www.w3.org/2001/04/xmlenc#sha256"/>
      <DigestValue>2X5LClxT8jp/nHUzA/9H8V9PmLo6a4fP1HXkw80JixQ=</DigestValue>
    </Reference>
  </SignedInfo>
  <SignatureValue>JyQX2uRDPsVR5kKoIAmCvB3pfpmJRIzSAyH6keeQp/rpm/V64TOmcBvwBVg8fnI7pABbgfefbWa1
PmOkeGFCof/DoCZQbT3qX9huW+SefTobWUB0SagolcMFgwT8al9jUNoIpNc+99+tpTG6My+0l9CL
gEga6NVnBpvpsjo81yvE2ZkyDHZBNE3inGhRVOwZ2KsCP/TAYdjdQWtuH6Ql2YJj3xfddV4I14PP
Kzz3QKHtff5bVZ6s6DBflrJn60TzDSoVBp0EkS0a81zqQjAtFVgCjwA02dFYjWit3q8go5iame+6
42lWhHkAZ3EER7HoyX1viWvp7U1bLPw1XFUlOw==</SignatureValue>
  <KeyInfo>
    <X509Data>
      <X509Certificate>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</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Transform>
          <Transform Algorithm="http://www.w3.org/TR/2001/REC-xml-c14n-20010315"/>
        </Transforms>
        <DigestMethod Algorithm="http://www.w3.org/2001/04/xmlenc#sha256"/>
        <DigestValue>hlNe86LT332dIG0mDVryxIfyNllgTCfcWFiiAXggc4s=</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1/04/xmlenc#sha256"/>
        <DigestValue>WvCwE+fDoRgw8xlIltMBeiWjlxQRjX7GGQ0UClf6ew0=</DigestValue>
      </Reference>
      <Reference URI="/word/charts/chart1.xml?ContentType=application/vnd.openxmlformats-officedocument.drawingml.chart+xml">
        <DigestMethod Algorithm="http://www.w3.org/2001/04/xmlenc#sha256"/>
        <DigestValue>R0WyVMqezpgppIACJr830GaNpsPH+iIzbv78lnwy1GI=</DigestValue>
      </Reference>
      <Reference URI="/word/charts/colors1.xml?ContentType=application/vnd.ms-office.chartcolorstyle+xml">
        <DigestMethod Algorithm="http://www.w3.org/2001/04/xmlenc#sha256"/>
        <DigestValue>BP77p9MYU/oKpjblyLjjCPwxJqm0ih9EkJR//5HVqS8=</DigestValue>
      </Reference>
      <Reference URI="/word/charts/style1.xml?ContentType=application/vnd.ms-office.chartstyle+xml">
        <DigestMethod Algorithm="http://www.w3.org/2001/04/xmlenc#sha256"/>
        <DigestValue>5KOiN4Hf8bWdiaurKQwkpy8d0Supe9MSv8Pv9h4siBU=</DigestValue>
      </Reference>
      <Reference URI="/word/document.xml?ContentType=application/vnd.openxmlformats-officedocument.wordprocessingml.document.main+xml">
        <DigestMethod Algorithm="http://www.w3.org/2001/04/xmlenc#sha256"/>
        <DigestValue>9VEpUL8OKC/b2JbUjUqlBue15sFE4PLlqLzALE0+MDw=</DigestValue>
      </Reference>
      <Reference URI="/word/fontTable.xml?ContentType=application/vnd.openxmlformats-officedocument.wordprocessingml.fontTable+xml">
        <DigestMethod Algorithm="http://www.w3.org/2001/04/xmlenc#sha256"/>
        <DigestValue>0ICXeO8kxi5DNNQJF7p2zDXKraftKU1v58LZSOaUm38=</DigestValue>
      </Reference>
      <Reference URI="/word/numbering.xml?ContentType=application/vnd.openxmlformats-officedocument.wordprocessingml.numbering+xml">
        <DigestMethod Algorithm="http://www.w3.org/2001/04/xmlenc#sha256"/>
        <DigestValue>zwv1UUseSzZWquCTVMWpUvKHzU8Er6iMG2Av3DOjqB0=</DigestValue>
      </Reference>
      <Reference URI="/word/settings.xml?ContentType=application/vnd.openxmlformats-officedocument.wordprocessingml.settings+xml">
        <DigestMethod Algorithm="http://www.w3.org/2001/04/xmlenc#sha256"/>
        <DigestValue>imWF0xLtxN51x1td9s6Vb4Ubn9uAKBgj3Rgjh1C6aCg=</DigestValue>
      </Reference>
      <Reference URI="/word/styles.xml?ContentType=application/vnd.openxmlformats-officedocument.wordprocessingml.styles+xml">
        <DigestMethod Algorithm="http://www.w3.org/2001/04/xmlenc#sha256"/>
        <DigestValue>WYQtU4iTIbPvzLBp/YgsaL8YHcJu6AcmASKOuogmvuI=</DigestValue>
      </Reference>
      <Reference URI="/word/theme/theme1.xml?ContentType=application/vnd.openxmlformats-officedocument.theme+xml">
        <DigestMethod Algorithm="http://www.w3.org/2001/04/xmlenc#sha256"/>
        <DigestValue>cKcNhElHcsGFXsbC+aFuD8bMQb2wzjdDVj7ZQ7Y+B7g=</DigestValue>
      </Reference>
      <Reference URI="/word/webSettings.xml?ContentType=application/vnd.openxmlformats-officedocument.wordprocessingml.webSettings+xml">
        <DigestMethod Algorithm="http://www.w3.org/2001/04/xmlenc#sha256"/>
        <DigestValue>vZt82zKfe/clJCKc1yEm0gr/ZMubPed6yboPzYFpomc=</DigestValue>
      </Reference>
    </Manifest>
    <SignatureProperties>
      <SignatureProperty Id="idSignatureTime" Target="#idPackageSignature">
        <mdssi:SignatureTime xmlns:mdssi="http://schemas.openxmlformats.org/package/2006/digital-signature">
          <mdssi:Format>YYYY-MM-DDThh:mm:ssTZD</mdssi:Format>
          <mdssi:Value>2024-10-15T10:39:07Z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16.0.18025/26</OfficeVersion>
          <ApplicationVersion>16.0.18025</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2024-10-15T10:39:07Z</xd:SigningTime>
          <xd:SigningCertificate>
            <xd:Cert>
              <xd:CertDigest>
                <DigestMethod Algorithm="http://www.w3.org/2001/04/xmlenc#sha256"/>
                <DigestValue>Jd5rBbIIxeIm2YZe1x15uqJbIVcvYyPCnZZ+3UqlxXc=</DigestValue>
              </xd:CertDigest>
              <xd:IssuerSerial>
                <X509IssuerName>CN=VNPT-CA SHA-256, O=VIETNAM POSTS AND TELECOMMUNICATIONS GROUP, C=VN</X509IssuerName>
                <X509SerialNumber>111660364380712818154416431648068320510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E720F-C33C-4F05-936E-8B6484A8F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11</Pages>
  <Words>3011</Words>
  <Characters>17167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 Nguyen Ngoc [DFVN]</dc:creator>
  <cp:keywords/>
  <dc:description/>
  <cp:lastModifiedBy>Tram, Tran Thi Anh [DFVN]</cp:lastModifiedBy>
  <cp:revision>53</cp:revision>
  <dcterms:created xsi:type="dcterms:W3CDTF">2023-04-11T14:07:00Z</dcterms:created>
  <dcterms:modified xsi:type="dcterms:W3CDTF">2024-10-15T10:38:00Z</dcterms:modified>
</cp:coreProperties>
</file>